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09DAF66C" w:rsidR="00FD51A6" w:rsidRPr="00483C5A" w:rsidRDefault="003E5079" w:rsidP="00FD51A6">
      <w:pPr>
        <w:pStyle w:val="FormatvorlagePMHeadline"/>
        <w:rPr>
          <w:rFonts w:cs="Arial"/>
          <w:sz w:val="24"/>
          <w:szCs w:val="24"/>
          <w:u w:val="none"/>
        </w:rPr>
      </w:pPr>
      <w:bookmarkStart w:id="0" w:name="_GoBack"/>
      <w:bookmarkEnd w:id="0"/>
      <w:r>
        <w:rPr>
          <w:rFonts w:cs="Arial"/>
          <w:sz w:val="28"/>
          <w:szCs w:val="28"/>
          <w:u w:val="none"/>
        </w:rPr>
        <w:t>Arburg-</w:t>
      </w:r>
      <w:r w:rsidR="007B4BD9">
        <w:rPr>
          <w:rFonts w:cs="Arial"/>
          <w:sz w:val="28"/>
          <w:szCs w:val="28"/>
          <w:u w:val="none"/>
        </w:rPr>
        <w:t xml:space="preserve">Exponat </w:t>
      </w:r>
      <w:r w:rsidR="00D01DDF" w:rsidRPr="00397621">
        <w:rPr>
          <w:rFonts w:cs="Arial"/>
          <w:sz w:val="28"/>
          <w:szCs w:val="28"/>
          <w:u w:val="none"/>
        </w:rPr>
        <w:t xml:space="preserve">auf der </w:t>
      </w:r>
      <w:r w:rsidR="009A1CCA" w:rsidRPr="00397621">
        <w:rPr>
          <w:rFonts w:cs="Arial"/>
          <w:sz w:val="28"/>
          <w:szCs w:val="28"/>
          <w:u w:val="none"/>
        </w:rPr>
        <w:t>NPE</w:t>
      </w:r>
      <w:r w:rsidR="00F465B8" w:rsidRPr="00397621">
        <w:rPr>
          <w:rFonts w:cs="Arial"/>
          <w:sz w:val="28"/>
          <w:szCs w:val="28"/>
          <w:u w:val="none"/>
        </w:rPr>
        <w:t xml:space="preserve"> 202</w:t>
      </w:r>
      <w:r w:rsidR="009A1CCA" w:rsidRPr="00397621">
        <w:rPr>
          <w:rFonts w:cs="Arial"/>
          <w:sz w:val="28"/>
          <w:szCs w:val="28"/>
          <w:u w:val="none"/>
        </w:rPr>
        <w:t>4</w:t>
      </w:r>
    </w:p>
    <w:p w14:paraId="5185A778" w14:textId="68B4142F" w:rsidR="00235998" w:rsidRDefault="00235998" w:rsidP="00235998">
      <w:pPr>
        <w:pStyle w:val="FormatvorlagePMHeadline"/>
      </w:pPr>
      <w:r>
        <w:t xml:space="preserve">Allrounder </w:t>
      </w:r>
      <w:r w:rsidR="00E517B5">
        <w:t>Cube 1800</w:t>
      </w:r>
      <w:r>
        <w:t xml:space="preserve">: </w:t>
      </w:r>
      <w:r w:rsidR="00995964">
        <w:t>Kompakte Würfelmaschine reduziert Zykluszeiten</w:t>
      </w:r>
    </w:p>
    <w:p w14:paraId="0F767F9D" w14:textId="77777777" w:rsidR="00235998" w:rsidRPr="00CB1E7A" w:rsidRDefault="00235998" w:rsidP="00235998">
      <w:pPr>
        <w:pStyle w:val="PMSubline"/>
        <w:numPr>
          <w:ilvl w:val="0"/>
          <w:numId w:val="0"/>
        </w:numPr>
      </w:pPr>
    </w:p>
    <w:p w14:paraId="117611C9" w14:textId="3BFAE616" w:rsidR="00F477F7" w:rsidRPr="001E692D" w:rsidRDefault="00F477F7" w:rsidP="00F477F7">
      <w:pPr>
        <w:pStyle w:val="PMSubline"/>
      </w:pPr>
      <w:r>
        <w:t>Kompakte Spritzgießm</w:t>
      </w:r>
      <w:r w:rsidRPr="002E1727">
        <w:t>aschine</w:t>
      </w:r>
      <w:r>
        <w:t>: Effiziente Würfeltechnik auch bei kleineren Stückzahlen</w:t>
      </w:r>
    </w:p>
    <w:p w14:paraId="7994F97F" w14:textId="41AB72E0" w:rsidR="00F477F7" w:rsidRPr="001E692D" w:rsidRDefault="00F477F7" w:rsidP="00F477F7">
      <w:pPr>
        <w:pStyle w:val="PMSubline"/>
      </w:pPr>
      <w:r>
        <w:t xml:space="preserve">Produktionseffizient: </w:t>
      </w:r>
      <w:r w:rsidRPr="001E692D">
        <w:t xml:space="preserve">Vier </w:t>
      </w:r>
      <w:r>
        <w:t>Werkzeugs</w:t>
      </w:r>
      <w:r w:rsidRPr="001E692D">
        <w:t>eiten</w:t>
      </w:r>
      <w:r>
        <w:t xml:space="preserve"> gleichzeitig nutzbar</w:t>
      </w:r>
    </w:p>
    <w:p w14:paraId="230A038A" w14:textId="03D9C1E9" w:rsidR="00235998" w:rsidRPr="001D534C" w:rsidRDefault="00995964" w:rsidP="00995964">
      <w:pPr>
        <w:pStyle w:val="PMSubline"/>
      </w:pPr>
      <w:r>
        <w:t>Vollautomatisiert: Je</w:t>
      </w:r>
      <w:r w:rsidRPr="00995964">
        <w:t xml:space="preserve"> vier </w:t>
      </w:r>
      <w:r w:rsidR="00E878FD">
        <w:t xml:space="preserve">medizinische </w:t>
      </w:r>
      <w:r w:rsidR="005F4134">
        <w:t>2K-</w:t>
      </w:r>
      <w:r w:rsidR="00E878FD">
        <w:t>Verschlussk</w:t>
      </w:r>
      <w:r w:rsidRPr="00995964">
        <w:t xml:space="preserve">appen </w:t>
      </w:r>
      <w:r w:rsidR="005F4134">
        <w:t>in rund neun Sekunden</w:t>
      </w:r>
      <w:r w:rsidR="00F93F47">
        <w:t xml:space="preserve"> Zykluszeit</w:t>
      </w:r>
    </w:p>
    <w:p w14:paraId="2BA6D8F2" w14:textId="77777777" w:rsidR="0053767B" w:rsidRDefault="0053767B" w:rsidP="00F643BE">
      <w:pPr>
        <w:pStyle w:val="PMText"/>
      </w:pPr>
    </w:p>
    <w:p w14:paraId="3ADD7C5A" w14:textId="6459427A" w:rsidR="0053767B" w:rsidRPr="00093FDE" w:rsidRDefault="00AA545A" w:rsidP="0053767B">
      <w:pPr>
        <w:pStyle w:val="PMOrtDatum"/>
      </w:pPr>
      <w:r w:rsidRPr="00DE64F2">
        <w:t>Loßburg</w:t>
      </w:r>
      <w:r w:rsidR="0053767B" w:rsidRPr="00DE64F2">
        <w:t xml:space="preserve">, </w:t>
      </w:r>
      <w:r w:rsidR="00A30823" w:rsidRPr="00DE64F2">
        <w:t>18</w:t>
      </w:r>
      <w:r w:rsidR="008F7B4F" w:rsidRPr="00DE64F2">
        <w:t>.</w:t>
      </w:r>
      <w:r w:rsidR="009A1CCA" w:rsidRPr="00DE64F2">
        <w:t>04</w:t>
      </w:r>
      <w:r w:rsidRPr="00DE64F2">
        <w:t>.20</w:t>
      </w:r>
      <w:r w:rsidR="009A1CCA" w:rsidRPr="00DE64F2">
        <w:t>24</w:t>
      </w:r>
    </w:p>
    <w:p w14:paraId="4FE683AD" w14:textId="77777777" w:rsidR="00232A57" w:rsidRDefault="00232A57" w:rsidP="00232A57">
      <w:pPr>
        <w:pStyle w:val="PMText"/>
        <w:rPr>
          <w:b/>
          <w:i/>
          <w:snapToGrid/>
        </w:rPr>
      </w:pPr>
      <w:r w:rsidRPr="00F477F7">
        <w:rPr>
          <w:b/>
          <w:i/>
          <w:snapToGrid/>
        </w:rPr>
        <w:t>Innovative Würfeltechnologie reduziert deutlich die Zykluszeit</w:t>
      </w:r>
      <w:r>
        <w:rPr>
          <w:b/>
          <w:i/>
          <w:snapToGrid/>
        </w:rPr>
        <w:t>. Das steigert die Produktivität und macht sich trotz eines höheren Werkzeug-Invests schnell bezahlt</w:t>
      </w:r>
      <w:r w:rsidRPr="00F477F7">
        <w:rPr>
          <w:b/>
          <w:i/>
          <w:snapToGrid/>
        </w:rPr>
        <w:t xml:space="preserve">. </w:t>
      </w:r>
      <w:r>
        <w:rPr>
          <w:b/>
          <w:i/>
          <w:snapToGrid/>
        </w:rPr>
        <w:t>Auf der NPE 2024 fertigt ein</w:t>
      </w:r>
      <w:r w:rsidRPr="00F477F7">
        <w:rPr>
          <w:b/>
          <w:i/>
          <w:snapToGrid/>
        </w:rPr>
        <w:t xml:space="preserve"> Allrounder Cube 1800 mit 1.800 kN Schließ</w:t>
      </w:r>
      <w:r>
        <w:rPr>
          <w:b/>
          <w:i/>
          <w:snapToGrid/>
        </w:rPr>
        <w:softHyphen/>
      </w:r>
      <w:r w:rsidRPr="00F477F7">
        <w:rPr>
          <w:b/>
          <w:i/>
          <w:snapToGrid/>
        </w:rPr>
        <w:t xml:space="preserve">kraft </w:t>
      </w:r>
      <w:r>
        <w:rPr>
          <w:b/>
          <w:i/>
          <w:snapToGrid/>
        </w:rPr>
        <w:t xml:space="preserve">zweifarbige medizinische Verschlusskappen und zeigt: Eine </w:t>
      </w:r>
      <w:r w:rsidRPr="00F477F7">
        <w:rPr>
          <w:b/>
          <w:i/>
          <w:snapToGrid/>
        </w:rPr>
        <w:t xml:space="preserve">Maschine mit „Compact Cube“ </w:t>
      </w:r>
      <w:r>
        <w:rPr>
          <w:b/>
          <w:i/>
          <w:snapToGrid/>
        </w:rPr>
        <w:t xml:space="preserve">kann </w:t>
      </w:r>
      <w:r w:rsidRPr="00F477F7">
        <w:rPr>
          <w:b/>
          <w:i/>
          <w:snapToGrid/>
        </w:rPr>
        <w:t>auch bei kleineren Ausbringungsmengen die Stückkosten deutlich</w:t>
      </w:r>
      <w:r>
        <w:rPr>
          <w:b/>
          <w:i/>
          <w:snapToGrid/>
        </w:rPr>
        <w:t xml:space="preserve"> senken.</w:t>
      </w:r>
    </w:p>
    <w:p w14:paraId="59566CF9" w14:textId="77777777" w:rsidR="00232A57" w:rsidRDefault="00232A57" w:rsidP="00232A57">
      <w:pPr>
        <w:pStyle w:val="PMText"/>
      </w:pPr>
    </w:p>
    <w:p w14:paraId="639F603A" w14:textId="77777777" w:rsidR="00232A57" w:rsidRDefault="00232A57" w:rsidP="00232A57">
      <w:pPr>
        <w:pStyle w:val="PMVorspann"/>
        <w:rPr>
          <w:b w:val="0"/>
          <w:i w:val="0"/>
        </w:rPr>
      </w:pPr>
      <w:r>
        <w:rPr>
          <w:b w:val="0"/>
          <w:i w:val="0"/>
        </w:rPr>
        <w:t>Der kompakte Allrounder 1800 Cube eignet sich besonders für die wirtschaftliche Fertigung beispielsweise von technischen und medizintechnischen Produkten sowie den Bereich Personal Care.</w:t>
      </w:r>
      <w:r w:rsidRPr="00F477F7">
        <w:t xml:space="preserve"> </w:t>
      </w:r>
    </w:p>
    <w:p w14:paraId="743B6DC1" w14:textId="77777777" w:rsidR="00232A57" w:rsidRDefault="00232A57" w:rsidP="00232A57">
      <w:pPr>
        <w:pStyle w:val="PMBildunterschrift"/>
        <w:rPr>
          <w:rFonts w:eastAsia="Arial" w:cs="Arial"/>
          <w:i w:val="0"/>
          <w:lang w:eastAsia="en-US" w:bidi="en-US"/>
        </w:rPr>
      </w:pPr>
    </w:p>
    <w:p w14:paraId="26EE7967" w14:textId="77777777" w:rsidR="00232A57" w:rsidRPr="000351AA" w:rsidRDefault="00232A57" w:rsidP="00232A57">
      <w:pPr>
        <w:pStyle w:val="PMVorspann"/>
        <w:rPr>
          <w:i w:val="0"/>
        </w:rPr>
      </w:pPr>
      <w:r w:rsidRPr="000351AA">
        <w:rPr>
          <w:i w:val="0"/>
        </w:rPr>
        <w:t>Allrounder Cube 1800</w:t>
      </w:r>
      <w:r>
        <w:rPr>
          <w:i w:val="0"/>
        </w:rPr>
        <w:t xml:space="preserve"> – kompakt und effizient</w:t>
      </w:r>
    </w:p>
    <w:p w14:paraId="25B43AAA" w14:textId="77777777" w:rsidR="00232A57" w:rsidRDefault="00232A57" w:rsidP="00232A57">
      <w:pPr>
        <w:pStyle w:val="PMVorspann"/>
        <w:rPr>
          <w:b w:val="0"/>
          <w:i w:val="0"/>
        </w:rPr>
      </w:pPr>
      <w:r>
        <w:rPr>
          <w:b w:val="0"/>
          <w:i w:val="0"/>
        </w:rPr>
        <w:t xml:space="preserve">Der </w:t>
      </w:r>
      <w:r w:rsidRPr="00330437">
        <w:rPr>
          <w:b w:val="0"/>
          <w:i w:val="0"/>
        </w:rPr>
        <w:t xml:space="preserve">Allrounder Cube 1800 verfügt über 1.800 kN Schließkraft </w:t>
      </w:r>
      <w:r>
        <w:rPr>
          <w:b w:val="0"/>
          <w:i w:val="0"/>
        </w:rPr>
        <w:t xml:space="preserve">und </w:t>
      </w:r>
      <w:r w:rsidRPr="00330437">
        <w:rPr>
          <w:b w:val="0"/>
          <w:i w:val="0"/>
        </w:rPr>
        <w:t>einen Säulenabstand von 570 x 570 Millimetern.</w:t>
      </w:r>
      <w:r>
        <w:rPr>
          <w:b w:val="0"/>
          <w:i w:val="0"/>
        </w:rPr>
        <w:t xml:space="preserve"> Er kann mit horizontalen Spritzeinheiten der Größen 400 bis 1300 und </w:t>
      </w:r>
      <w:r>
        <w:rPr>
          <w:b w:val="0"/>
          <w:i w:val="0"/>
        </w:rPr>
        <w:lastRenderedPageBreak/>
        <w:t>mitfahrenden Spritzeinheiten der Größen 70 bis 800 ausgestattet werden. Das Herzstück ist ein von oben gut zugänglicher „Compact Cube“ des Arburg-Partners Foboha. Das Drehen des Würfels erfolgt servoelektrisch, die horizontale Bewegung mechanisch über Zahnstangen.</w:t>
      </w:r>
    </w:p>
    <w:p w14:paraId="0E3B41DC" w14:textId="77777777" w:rsidR="00232A57" w:rsidRDefault="00232A57" w:rsidP="00232A57">
      <w:pPr>
        <w:pStyle w:val="PMVorspann"/>
        <w:rPr>
          <w:b w:val="0"/>
          <w:i w:val="0"/>
        </w:rPr>
      </w:pPr>
      <w:r>
        <w:rPr>
          <w:b w:val="0"/>
          <w:i w:val="0"/>
        </w:rPr>
        <w:t>Ein Allrounder Cube 1800, der mit einem 8+8-fach-Werkzeug</w:t>
      </w:r>
      <w:r w:rsidRPr="002E1DF0">
        <w:rPr>
          <w:b w:val="0"/>
          <w:i w:val="0"/>
        </w:rPr>
        <w:t xml:space="preserve"> </w:t>
      </w:r>
      <w:r>
        <w:rPr>
          <w:b w:val="0"/>
          <w:i w:val="0"/>
        </w:rPr>
        <w:t xml:space="preserve">ausgestattet ist, </w:t>
      </w:r>
      <w:r w:rsidRPr="002E1DF0">
        <w:rPr>
          <w:b w:val="0"/>
          <w:i w:val="0"/>
        </w:rPr>
        <w:t xml:space="preserve">erreicht bei gleicher Aufspannfläche </w:t>
      </w:r>
      <w:r>
        <w:rPr>
          <w:b w:val="0"/>
          <w:i w:val="0"/>
        </w:rPr>
        <w:t xml:space="preserve">mehr als </w:t>
      </w:r>
      <w:r w:rsidRPr="002E1DF0">
        <w:rPr>
          <w:b w:val="0"/>
          <w:i w:val="0"/>
        </w:rPr>
        <w:t xml:space="preserve">die doppelte Ausbringungsmenge wie ein </w:t>
      </w:r>
      <w:r>
        <w:rPr>
          <w:b w:val="0"/>
          <w:i w:val="0"/>
        </w:rPr>
        <w:t>herkömmlicher Allrounder</w:t>
      </w:r>
      <w:r w:rsidRPr="002E1DF0">
        <w:rPr>
          <w:b w:val="0"/>
          <w:i w:val="0"/>
        </w:rPr>
        <w:t xml:space="preserve"> </w:t>
      </w:r>
      <w:r>
        <w:rPr>
          <w:b w:val="0"/>
          <w:i w:val="0"/>
        </w:rPr>
        <w:t xml:space="preserve">der Baugröße 570 </w:t>
      </w:r>
      <w:r w:rsidRPr="002E1DF0">
        <w:rPr>
          <w:b w:val="0"/>
          <w:i w:val="0"/>
        </w:rPr>
        <w:t xml:space="preserve">mit </w:t>
      </w:r>
      <w:r>
        <w:rPr>
          <w:b w:val="0"/>
          <w:i w:val="0"/>
        </w:rPr>
        <w:t>4</w:t>
      </w:r>
      <w:r w:rsidRPr="002E1DF0">
        <w:rPr>
          <w:b w:val="0"/>
          <w:i w:val="0"/>
        </w:rPr>
        <w:t>+</w:t>
      </w:r>
      <w:r>
        <w:rPr>
          <w:b w:val="0"/>
          <w:i w:val="0"/>
        </w:rPr>
        <w:t>4</w:t>
      </w:r>
      <w:r w:rsidRPr="002E1DF0">
        <w:rPr>
          <w:b w:val="0"/>
          <w:i w:val="0"/>
        </w:rPr>
        <w:t>-fach-Drehwerkzeug</w:t>
      </w:r>
      <w:r>
        <w:rPr>
          <w:b w:val="0"/>
          <w:i w:val="0"/>
        </w:rPr>
        <w:t>. Die Würfel</w:t>
      </w:r>
      <w:r>
        <w:rPr>
          <w:b w:val="0"/>
          <w:i w:val="0"/>
        </w:rPr>
        <w:softHyphen/>
        <w:t xml:space="preserve">maschine kann also zwei Standardspritzgießmaschinen ersetzen </w:t>
      </w:r>
      <w:r w:rsidRPr="002E1DF0">
        <w:rPr>
          <w:b w:val="0"/>
          <w:i w:val="0"/>
        </w:rPr>
        <w:t>–</w:t>
      </w:r>
      <w:r>
        <w:rPr>
          <w:b w:val="0"/>
          <w:i w:val="0"/>
        </w:rPr>
        <w:t xml:space="preserve"> </w:t>
      </w:r>
      <w:r w:rsidRPr="002E1DF0">
        <w:rPr>
          <w:b w:val="0"/>
          <w:i w:val="0"/>
        </w:rPr>
        <w:t xml:space="preserve">das </w:t>
      </w:r>
      <w:r>
        <w:rPr>
          <w:b w:val="0"/>
          <w:i w:val="0"/>
        </w:rPr>
        <w:t>reduziert die Aufstellfläche enorm</w:t>
      </w:r>
      <w:r w:rsidRPr="002E1DF0">
        <w:rPr>
          <w:b w:val="0"/>
          <w:i w:val="0"/>
        </w:rPr>
        <w:t>.</w:t>
      </w:r>
    </w:p>
    <w:p w14:paraId="125A4DF2" w14:textId="77777777" w:rsidR="00232A57" w:rsidRDefault="00232A57" w:rsidP="00232A57">
      <w:pPr>
        <w:pStyle w:val="PMBildunterschrift"/>
        <w:rPr>
          <w:rFonts w:eastAsia="Arial" w:cs="Arial"/>
          <w:i w:val="0"/>
          <w:lang w:eastAsia="en-US" w:bidi="en-US"/>
        </w:rPr>
      </w:pPr>
    </w:p>
    <w:p w14:paraId="2D6CF928" w14:textId="77777777" w:rsidR="00232A57" w:rsidRPr="00CF2793" w:rsidRDefault="00232A57" w:rsidP="00232A57">
      <w:pPr>
        <w:pStyle w:val="PMVorspann"/>
        <w:rPr>
          <w:i w:val="0"/>
        </w:rPr>
      </w:pPr>
      <w:r w:rsidRPr="00CF2793">
        <w:rPr>
          <w:i w:val="0"/>
        </w:rPr>
        <w:t xml:space="preserve">„Compact Cube“– Beispiel </w:t>
      </w:r>
      <w:r>
        <w:rPr>
          <w:i w:val="0"/>
        </w:rPr>
        <w:t>2K-Verschlusskappen</w:t>
      </w:r>
    </w:p>
    <w:p w14:paraId="489F4EDE" w14:textId="77777777" w:rsidR="00232A57" w:rsidRDefault="00232A57" w:rsidP="00232A57">
      <w:pPr>
        <w:pStyle w:val="PMVorspann"/>
        <w:rPr>
          <w:b w:val="0"/>
          <w:i w:val="0"/>
        </w:rPr>
      </w:pPr>
      <w:r>
        <w:rPr>
          <w:b w:val="0"/>
          <w:i w:val="0"/>
        </w:rPr>
        <w:t>Das Exponat auf der NPE 2024, ein Allrounder Cube 1800 mit zwei Spritzeinheiten der Größe 400 und 170, produziert mit einem 4+4-fach-Werkzeug von</w:t>
      </w:r>
      <w:r w:rsidRPr="00243E2D">
        <w:rPr>
          <w:b w:val="0"/>
          <w:i w:val="0"/>
        </w:rPr>
        <w:t xml:space="preserve"> Foboha in einer Zykluszeit von rund neun Sekunden je vier zweifarbige </w:t>
      </w:r>
      <w:r>
        <w:rPr>
          <w:b w:val="0"/>
          <w:i w:val="0"/>
        </w:rPr>
        <w:t xml:space="preserve">medizinische </w:t>
      </w:r>
      <w:r w:rsidRPr="00243E2D">
        <w:rPr>
          <w:b w:val="0"/>
          <w:i w:val="0"/>
        </w:rPr>
        <w:t>Verschlusskappen aus PP. An Station</w:t>
      </w:r>
      <w:r>
        <w:rPr>
          <w:b w:val="0"/>
          <w:i w:val="0"/>
        </w:rPr>
        <w:t> 1</w:t>
      </w:r>
      <w:r w:rsidRPr="00243E2D">
        <w:rPr>
          <w:b w:val="0"/>
          <w:i w:val="0"/>
        </w:rPr>
        <w:t xml:space="preserve"> werden</w:t>
      </w:r>
      <w:r>
        <w:rPr>
          <w:b w:val="0"/>
          <w:i w:val="0"/>
        </w:rPr>
        <w:t xml:space="preserve"> vier Rahmen gespritzt. Nach 90 Grad Drehung auf die passive Würfelseite kühlen die Vorspritzlinge an Station 2</w:t>
      </w:r>
      <w:r w:rsidRPr="00243E2D">
        <w:rPr>
          <w:b w:val="0"/>
          <w:i w:val="0"/>
        </w:rPr>
        <w:t xml:space="preserve"> </w:t>
      </w:r>
      <w:r>
        <w:rPr>
          <w:b w:val="0"/>
          <w:i w:val="0"/>
        </w:rPr>
        <w:t>ab. Nach erneuter Drehung wird an Station 3</w:t>
      </w:r>
      <w:r w:rsidRPr="00243E2D">
        <w:rPr>
          <w:b w:val="0"/>
          <w:i w:val="0"/>
        </w:rPr>
        <w:t xml:space="preserve"> </w:t>
      </w:r>
      <w:r w:rsidRPr="006B6B40">
        <w:rPr>
          <w:b w:val="0"/>
          <w:i w:val="0"/>
        </w:rPr>
        <w:t>die zweite Komponente angespritzt. Schließlich erfolgt an Station</w:t>
      </w:r>
      <w:r>
        <w:rPr>
          <w:b w:val="0"/>
          <w:i w:val="0"/>
        </w:rPr>
        <w:t> 4</w:t>
      </w:r>
      <w:r w:rsidRPr="006B6B40">
        <w:rPr>
          <w:b w:val="0"/>
          <w:i w:val="0"/>
        </w:rPr>
        <w:t xml:space="preserve"> – ebenfalls zykluszeitneutral – die automatisierte Entnahme der Fertigteile.</w:t>
      </w:r>
      <w:r>
        <w:rPr>
          <w:b w:val="0"/>
          <w:i w:val="0"/>
        </w:rPr>
        <w:t xml:space="preserve"> </w:t>
      </w:r>
      <w:r w:rsidRPr="008E1528">
        <w:rPr>
          <w:b w:val="0"/>
          <w:i w:val="0"/>
        </w:rPr>
        <w:t xml:space="preserve">Diese Abfolge führt zu einer schnellen Zykluszeit </w:t>
      </w:r>
      <w:r>
        <w:rPr>
          <w:b w:val="0"/>
          <w:i w:val="0"/>
        </w:rPr>
        <w:t>von rund neun</w:t>
      </w:r>
      <w:r w:rsidRPr="008E1528">
        <w:rPr>
          <w:b w:val="0"/>
          <w:i w:val="0"/>
        </w:rPr>
        <w:t xml:space="preserve"> Sekunden für ein solches Teil.</w:t>
      </w:r>
    </w:p>
    <w:p w14:paraId="22A18499" w14:textId="77777777" w:rsidR="00232A57" w:rsidRDefault="00232A57" w:rsidP="00232A57">
      <w:pPr>
        <w:pStyle w:val="PMVorspann"/>
        <w:rPr>
          <w:b w:val="0"/>
          <w:i w:val="0"/>
        </w:rPr>
      </w:pPr>
      <w:r w:rsidRPr="006B6B40">
        <w:rPr>
          <w:b w:val="0"/>
          <w:i w:val="0"/>
        </w:rPr>
        <w:t>Ein Sechs-Achs-Roboter legt die Fertigteile auf ein Förderband ab und schleust über die Steuerung erkannte</w:t>
      </w:r>
      <w:r>
        <w:rPr>
          <w:b w:val="0"/>
          <w:i w:val="0"/>
        </w:rPr>
        <w:t xml:space="preserve"> fehlerhafte aus. Zudem können auf Knopfdruck Stichproben entnommen und für eine anschließende Sichtkontrolle der Spritzteile nach Würfelseiten sortiert in QS-Trays abgelegt werden.</w:t>
      </w:r>
    </w:p>
    <w:p w14:paraId="2968B547" w14:textId="77777777" w:rsidR="00232A57" w:rsidRPr="00345BE6" w:rsidRDefault="00232A57" w:rsidP="00232A57">
      <w:pPr>
        <w:pStyle w:val="PMText"/>
      </w:pPr>
    </w:p>
    <w:p w14:paraId="30FF3A83" w14:textId="77777777" w:rsidR="00232A57" w:rsidRPr="00345BE6" w:rsidRDefault="00232A57" w:rsidP="00232A57">
      <w:pPr>
        <w:pStyle w:val="PMVorspann"/>
        <w:rPr>
          <w:b w:val="0"/>
          <w:i w:val="0"/>
        </w:rPr>
      </w:pPr>
    </w:p>
    <w:p w14:paraId="73379414" w14:textId="77777777" w:rsidR="00232A57" w:rsidRPr="00DD40F6" w:rsidRDefault="00232A57" w:rsidP="00232A57">
      <w:pPr>
        <w:pStyle w:val="PMVorspann"/>
        <w:rPr>
          <w:i w:val="0"/>
        </w:rPr>
      </w:pPr>
      <w:r>
        <w:rPr>
          <w:i w:val="0"/>
        </w:rPr>
        <w:lastRenderedPageBreak/>
        <w:t>Allrounder Cube für kurze Zyklen und hohe Produktivität</w:t>
      </w:r>
    </w:p>
    <w:p w14:paraId="3638C99D" w14:textId="77777777" w:rsidR="00232A57" w:rsidRDefault="00232A57" w:rsidP="00232A57">
      <w:pPr>
        <w:pStyle w:val="PMVorspann"/>
        <w:rPr>
          <w:b w:val="0"/>
          <w:i w:val="0"/>
        </w:rPr>
      </w:pPr>
      <w:r>
        <w:rPr>
          <w:b w:val="0"/>
          <w:i w:val="0"/>
        </w:rPr>
        <w:t>Die hybride Maschinenbaureihe Allrounder Cube vereint Schnelligkeit und Präzision mit Zuverlässigkeit und Energie</w:t>
      </w:r>
      <w:r>
        <w:rPr>
          <w:b w:val="0"/>
          <w:i w:val="0"/>
        </w:rPr>
        <w:softHyphen/>
        <w:t>effizienz. Die Würfelmaschinen von Arburg sind mit Schließkräften von 1.800, 2.900 und 4.600 kN erhältlich. Das Spritzgießen in zwei hintereinander angeordneten Trennebenen sowie Kühlen und Entnahme finden gleichzeitig statt.</w:t>
      </w:r>
      <w:r w:rsidRPr="002E1DF0">
        <w:rPr>
          <w:b w:val="0"/>
          <w:i w:val="0"/>
        </w:rPr>
        <w:t xml:space="preserve"> </w:t>
      </w:r>
      <w:r>
        <w:rPr>
          <w:b w:val="0"/>
          <w:i w:val="0"/>
        </w:rPr>
        <w:t>Allein die</w:t>
      </w:r>
      <w:r w:rsidRPr="00BF3F67">
        <w:rPr>
          <w:b w:val="0"/>
          <w:i w:val="0"/>
        </w:rPr>
        <w:t xml:space="preserve"> Nutzung der passiven Würfelseiten kann </w:t>
      </w:r>
      <w:r>
        <w:rPr>
          <w:b w:val="0"/>
          <w:i w:val="0"/>
        </w:rPr>
        <w:t xml:space="preserve">dabei </w:t>
      </w:r>
      <w:r w:rsidRPr="00BF3F67">
        <w:rPr>
          <w:b w:val="0"/>
          <w:i w:val="0"/>
        </w:rPr>
        <w:t xml:space="preserve">30 Prozent </w:t>
      </w:r>
      <w:r>
        <w:rPr>
          <w:b w:val="0"/>
          <w:i w:val="0"/>
        </w:rPr>
        <w:t>Kühlzeit</w:t>
      </w:r>
      <w:r w:rsidRPr="00BF3F67">
        <w:rPr>
          <w:b w:val="0"/>
          <w:i w:val="0"/>
        </w:rPr>
        <w:t xml:space="preserve"> </w:t>
      </w:r>
      <w:r>
        <w:rPr>
          <w:b w:val="0"/>
          <w:i w:val="0"/>
        </w:rPr>
        <w:t>reduzieren. Über klassische freifallende Verpackungsanwendungen hinaus lässt sich die Wirtschaftlichkeit durch zykluszeitneutrale weitere Prozessschritte wie das Einlegen von Inserts, Ausschrauben, Montage einzelner Komponenten,</w:t>
      </w:r>
      <w:r w:rsidRPr="00995A7E">
        <w:rPr>
          <w:b w:val="0"/>
          <w:i w:val="0"/>
        </w:rPr>
        <w:t xml:space="preserve"> </w:t>
      </w:r>
      <w:r>
        <w:rPr>
          <w:b w:val="0"/>
          <w:i w:val="0"/>
        </w:rPr>
        <w:t>integrierte Prüfung und die automatisierte Teile-Entnahme weiter steigern.</w:t>
      </w:r>
    </w:p>
    <w:p w14:paraId="3B9B59BD" w14:textId="77777777" w:rsidR="00232A57" w:rsidRDefault="00232A57" w:rsidP="00232A57">
      <w:pPr>
        <w:pStyle w:val="PMVorspann"/>
        <w:rPr>
          <w:b w:val="0"/>
          <w:i w:val="0"/>
        </w:rPr>
      </w:pPr>
    </w:p>
    <w:p w14:paraId="51CE68FF" w14:textId="77777777" w:rsidR="00232A57" w:rsidRPr="00EB519F" w:rsidRDefault="00232A57" w:rsidP="00232A57">
      <w:pPr>
        <w:pStyle w:val="PMVorspann"/>
        <w:rPr>
          <w:i w:val="0"/>
        </w:rPr>
      </w:pPr>
      <w:r w:rsidRPr="00EB519F">
        <w:rPr>
          <w:i w:val="0"/>
        </w:rPr>
        <w:t>Maßgeschneiderte Komplettlösungen</w:t>
      </w:r>
    </w:p>
    <w:p w14:paraId="769EE775" w14:textId="77777777" w:rsidR="00232A57" w:rsidRDefault="00232A57" w:rsidP="00232A57">
      <w:pPr>
        <w:pStyle w:val="PMVorspann"/>
        <w:rPr>
          <w:b w:val="0"/>
          <w:i w:val="0"/>
        </w:rPr>
      </w:pPr>
      <w:r w:rsidRPr="00595498">
        <w:rPr>
          <w:b w:val="0"/>
          <w:i w:val="0"/>
        </w:rPr>
        <w:t xml:space="preserve">Die Modularität der </w:t>
      </w:r>
      <w:r>
        <w:rPr>
          <w:b w:val="0"/>
          <w:i w:val="0"/>
        </w:rPr>
        <w:t>Baureihe Allrounder Cube</w:t>
      </w:r>
      <w:r w:rsidRPr="00595498">
        <w:rPr>
          <w:b w:val="0"/>
          <w:i w:val="0"/>
        </w:rPr>
        <w:t xml:space="preserve"> in Kombination mit </w:t>
      </w:r>
      <w:r>
        <w:rPr>
          <w:b w:val="0"/>
          <w:i w:val="0"/>
        </w:rPr>
        <w:t xml:space="preserve">einer „smarten“ </w:t>
      </w:r>
      <w:r w:rsidRPr="00595498">
        <w:rPr>
          <w:b w:val="0"/>
          <w:i w:val="0"/>
        </w:rPr>
        <w:t>Maschinensteuerung ermöglich</w:t>
      </w:r>
      <w:r>
        <w:rPr>
          <w:b w:val="0"/>
          <w:i w:val="0"/>
        </w:rPr>
        <w:t>t</w:t>
      </w:r>
      <w:r w:rsidRPr="00595498">
        <w:rPr>
          <w:b w:val="0"/>
          <w:i w:val="0"/>
        </w:rPr>
        <w:t xml:space="preserve"> eine hoh</w:t>
      </w:r>
      <w:r w:rsidRPr="0018526D">
        <w:rPr>
          <w:b w:val="0"/>
          <w:i w:val="0"/>
        </w:rPr>
        <w:t>e Flexibilität und eine</w:t>
      </w:r>
      <w:r>
        <w:rPr>
          <w:b w:val="0"/>
          <w:i w:val="0"/>
        </w:rPr>
        <w:t xml:space="preserve"> exakte Abstimmung auf die Werkzeugtechnologie.</w:t>
      </w:r>
      <w:r w:rsidRPr="00595498">
        <w:rPr>
          <w:b w:val="0"/>
          <w:i w:val="0"/>
        </w:rPr>
        <w:t xml:space="preserve"> </w:t>
      </w:r>
      <w:r>
        <w:rPr>
          <w:b w:val="0"/>
          <w:i w:val="0"/>
        </w:rPr>
        <w:t>Auch die zunehmend eingesetzten Robot-Systeme lassen sich in die Steuerung integrieren. Bei Arburg arbeitet ein interdisziplinäres Cube-Team mit Verantwortlichen aus den Bereichen Anwendungstechnik, Vertrieb und Automation sehr zielorientiert an der Umsetzung aller „Würfel“-Themen. An der Würfeltechnik interessierte Kunden bekommen so maßgeschneiderte Komplettlösungen aus einer Hand.</w:t>
      </w:r>
    </w:p>
    <w:p w14:paraId="1D70D0F9" w14:textId="026BFB08" w:rsidR="00EB519F" w:rsidRDefault="00EB519F" w:rsidP="00EB519F">
      <w:pPr>
        <w:pStyle w:val="PMVorspann"/>
        <w:rPr>
          <w:b w:val="0"/>
          <w:i w:val="0"/>
        </w:rPr>
      </w:pPr>
    </w:p>
    <w:p w14:paraId="6CBF45E5" w14:textId="77777777" w:rsidR="00995964" w:rsidRPr="00A604CC" w:rsidRDefault="00995964" w:rsidP="00995964">
      <w:pPr>
        <w:pStyle w:val="PMVorspann"/>
        <w:rPr>
          <w:b w:val="0"/>
          <w:i w:val="0"/>
        </w:rPr>
      </w:pPr>
      <w:r w:rsidRPr="00A604CC">
        <w:rPr>
          <w:b w:val="0"/>
          <w:i w:val="0"/>
        </w:rPr>
        <w:t xml:space="preserve">(Video zur Anwendung: </w:t>
      </w:r>
      <w:r w:rsidRPr="00A604CC">
        <w:rPr>
          <w:b w:val="0"/>
          <w:i w:val="0"/>
          <w:color w:val="0000FF"/>
        </w:rPr>
        <w:t>https://www.youtube.com/watch?v=HKOsIxOsKVg</w:t>
      </w:r>
      <w:r w:rsidRPr="00A604CC">
        <w:rPr>
          <w:b w:val="0"/>
          <w:i w:val="0"/>
        </w:rPr>
        <w:t>)</w:t>
      </w:r>
    </w:p>
    <w:p w14:paraId="1FDCCC2A" w14:textId="77777777" w:rsidR="00EB519F" w:rsidRDefault="00EB519F" w:rsidP="00EB519F">
      <w:pPr>
        <w:pStyle w:val="PMText"/>
      </w:pPr>
    </w:p>
    <w:p w14:paraId="19A7C704" w14:textId="77777777" w:rsidR="0070757D" w:rsidRPr="00995964" w:rsidRDefault="0070757D">
      <w:pPr>
        <w:rPr>
          <w:bCs/>
          <w:sz w:val="24"/>
          <w:szCs w:val="24"/>
        </w:rPr>
      </w:pPr>
      <w:r>
        <w:br w:type="page"/>
      </w:r>
    </w:p>
    <w:p w14:paraId="6D429DE1" w14:textId="5FC813AD" w:rsidR="00235998" w:rsidRPr="009E5F6E" w:rsidRDefault="00235998" w:rsidP="00235998">
      <w:pPr>
        <w:pStyle w:val="PMHeadline"/>
      </w:pPr>
      <w:r w:rsidRPr="009E5F6E">
        <w:lastRenderedPageBreak/>
        <w:t>Bild</w:t>
      </w:r>
      <w:r>
        <w:t>er</w:t>
      </w:r>
    </w:p>
    <w:p w14:paraId="2FAFC55D" w14:textId="77777777" w:rsidR="00235998" w:rsidRDefault="00235998" w:rsidP="00235998">
      <w:pPr>
        <w:pStyle w:val="PMBildunterschrift"/>
        <w:rPr>
          <w:b/>
          <w:i w:val="0"/>
        </w:rPr>
      </w:pPr>
    </w:p>
    <w:p w14:paraId="7301A4B9" w14:textId="624E43E8" w:rsidR="00E517B5" w:rsidRDefault="00097627" w:rsidP="00235998">
      <w:pPr>
        <w:pStyle w:val="PMDateinameBild"/>
        <w:spacing w:line="360" w:lineRule="auto"/>
        <w:rPr>
          <w:rFonts w:cs="Arial"/>
          <w:snapToGrid w:val="0"/>
        </w:rPr>
      </w:pPr>
      <w:r>
        <w:rPr>
          <w:rFonts w:cs="Arial"/>
          <w:snapToGrid w:val="0"/>
        </w:rPr>
        <w:t>179296</w:t>
      </w:r>
    </w:p>
    <w:p w14:paraId="1B541E64" w14:textId="52D592EC" w:rsidR="00235998" w:rsidRDefault="00097627" w:rsidP="00235998">
      <w:pPr>
        <w:pStyle w:val="PMDateinameBild"/>
        <w:spacing w:line="360" w:lineRule="auto"/>
        <w:rPr>
          <w:rFonts w:cs="Arial"/>
          <w:snapToGrid w:val="0"/>
        </w:rPr>
      </w:pPr>
      <w:r w:rsidRPr="00097627">
        <w:rPr>
          <w:rFonts w:cs="Arial"/>
          <w:noProof/>
          <w:snapToGrid w:val="0"/>
        </w:rPr>
        <w:drawing>
          <wp:inline distT="0" distB="0" distL="0" distR="0" wp14:anchorId="200878AD" wp14:editId="604504CA">
            <wp:extent cx="3959225" cy="2976245"/>
            <wp:effectExtent l="0" t="0" r="3175" b="0"/>
            <wp:docPr id="1" name="Grafik 1" descr="S:\BDB_EXPORT\PR\Bynder_Pressebilder\ARBURG 179296 Allrounder Cube1800 2C-clos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B_EXPORT\PR\Bynder_Pressebilder\ARBURG 179296 Allrounder Cube1800 2C-closu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225" cy="2976245"/>
                    </a:xfrm>
                    <a:prstGeom prst="rect">
                      <a:avLst/>
                    </a:prstGeom>
                    <a:noFill/>
                    <a:ln>
                      <a:noFill/>
                    </a:ln>
                  </pic:spPr>
                </pic:pic>
              </a:graphicData>
            </a:graphic>
          </wp:inline>
        </w:drawing>
      </w:r>
    </w:p>
    <w:p w14:paraId="051E980E" w14:textId="28CC7B0B" w:rsidR="00235998" w:rsidRDefault="00097627" w:rsidP="00235998">
      <w:pPr>
        <w:pStyle w:val="PMDateinameBild"/>
        <w:spacing w:line="360" w:lineRule="auto"/>
        <w:rPr>
          <w:b w:val="0"/>
          <w:i/>
        </w:rPr>
      </w:pPr>
      <w:r>
        <w:rPr>
          <w:b w:val="0"/>
          <w:i/>
        </w:rPr>
        <w:t>A</w:t>
      </w:r>
      <w:r w:rsidR="00EB519F">
        <w:rPr>
          <w:b w:val="0"/>
          <w:i/>
        </w:rPr>
        <w:t xml:space="preserve">uf der NPE 2024 fertigt ein </w:t>
      </w:r>
      <w:r>
        <w:rPr>
          <w:b w:val="0"/>
          <w:i/>
        </w:rPr>
        <w:t xml:space="preserve">Allrounder Cube 1800 </w:t>
      </w:r>
      <w:r w:rsidR="00EB519F">
        <w:rPr>
          <w:b w:val="0"/>
          <w:i/>
        </w:rPr>
        <w:t xml:space="preserve">mit kompaktem Würfelwerkzeug </w:t>
      </w:r>
      <w:r w:rsidR="0070757D">
        <w:rPr>
          <w:b w:val="0"/>
          <w:i/>
        </w:rPr>
        <w:t xml:space="preserve">medizinische </w:t>
      </w:r>
      <w:r>
        <w:rPr>
          <w:b w:val="0"/>
          <w:i/>
        </w:rPr>
        <w:t>Zwei-Komponenten-</w:t>
      </w:r>
      <w:r w:rsidR="00E878FD">
        <w:rPr>
          <w:b w:val="0"/>
          <w:i/>
        </w:rPr>
        <w:t>Verschluss</w:t>
      </w:r>
      <w:r w:rsidR="00E878FD">
        <w:rPr>
          <w:b w:val="0"/>
          <w:i/>
        </w:rPr>
        <w:softHyphen/>
        <w:t>kappen</w:t>
      </w:r>
      <w:r w:rsidR="00235998">
        <w:rPr>
          <w:b w:val="0"/>
          <w:i/>
        </w:rPr>
        <w:t>.</w:t>
      </w:r>
      <w:r w:rsidR="0070757D">
        <w:rPr>
          <w:b w:val="0"/>
          <w:i/>
        </w:rPr>
        <w:t xml:space="preserve"> Kühlung und Entnahme mit einem Sechs-Achs-Roboter finden zykluszeitneutral statt.</w:t>
      </w:r>
    </w:p>
    <w:p w14:paraId="6A3CEEEF" w14:textId="7D918412" w:rsidR="008F7B4F" w:rsidRDefault="008F7B4F" w:rsidP="00235998">
      <w:pPr>
        <w:pStyle w:val="PMDateinameBild"/>
        <w:spacing w:line="360" w:lineRule="auto"/>
        <w:rPr>
          <w:b w:val="0"/>
          <w:i/>
        </w:rPr>
      </w:pPr>
    </w:p>
    <w:p w14:paraId="673A9712" w14:textId="77777777" w:rsidR="00235998" w:rsidRPr="000C6C3A" w:rsidRDefault="00235998" w:rsidP="00235998">
      <w:pPr>
        <w:pStyle w:val="PMDateinameBild"/>
        <w:spacing w:line="360" w:lineRule="auto"/>
        <w:rPr>
          <w:rFonts w:cs="Arial"/>
          <w:snapToGrid w:val="0"/>
          <w:sz w:val="2"/>
          <w:szCs w:val="2"/>
        </w:rPr>
      </w:pPr>
    </w:p>
    <w:p w14:paraId="588A7EB5" w14:textId="5E8C2A0B" w:rsidR="00235998" w:rsidRDefault="00097627" w:rsidP="00235998">
      <w:pPr>
        <w:pStyle w:val="PMDateinameBild"/>
        <w:spacing w:line="360" w:lineRule="auto"/>
        <w:rPr>
          <w:rFonts w:cs="Arial"/>
          <w:i/>
          <w:snapToGrid w:val="0"/>
        </w:rPr>
      </w:pPr>
      <w:r w:rsidRPr="00097627">
        <w:rPr>
          <w:rFonts w:cs="Arial"/>
          <w:snapToGrid w:val="0"/>
        </w:rPr>
        <w:t>2C-closures NPE 2024_0431</w:t>
      </w:r>
    </w:p>
    <w:p w14:paraId="307C201A" w14:textId="77777777" w:rsidR="00097627" w:rsidRDefault="00097627" w:rsidP="00235998">
      <w:pPr>
        <w:pStyle w:val="PMDateinameBild"/>
        <w:spacing w:line="360" w:lineRule="auto"/>
        <w:rPr>
          <w:b w:val="0"/>
          <w:i/>
        </w:rPr>
      </w:pPr>
      <w:r w:rsidRPr="00097627">
        <w:rPr>
          <w:b w:val="0"/>
          <w:i/>
          <w:noProof/>
        </w:rPr>
        <w:drawing>
          <wp:inline distT="0" distB="0" distL="0" distR="0" wp14:anchorId="4013F933" wp14:editId="0CAAFC97">
            <wp:extent cx="1863306" cy="1400692"/>
            <wp:effectExtent l="0" t="0" r="3810" b="9525"/>
            <wp:docPr id="2" name="Grafik 2" descr="S:\BDB_EXPORT\PR\Bynder_Pressebilder\ARBURG Allrounder More1800 2C-closures NPE 2024_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DB_EXPORT\PR\Bynder_Pressebilder\ARBURG Allrounder More1800 2C-closures NPE 2024_04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905" cy="1421439"/>
                    </a:xfrm>
                    <a:prstGeom prst="rect">
                      <a:avLst/>
                    </a:prstGeom>
                    <a:noFill/>
                    <a:ln>
                      <a:noFill/>
                    </a:ln>
                  </pic:spPr>
                </pic:pic>
              </a:graphicData>
            </a:graphic>
          </wp:inline>
        </w:drawing>
      </w:r>
    </w:p>
    <w:p w14:paraId="30223C35" w14:textId="3D93B18F" w:rsidR="00235998" w:rsidRDefault="0070757D" w:rsidP="00235998">
      <w:pPr>
        <w:pStyle w:val="PMDateinameBild"/>
        <w:spacing w:line="360" w:lineRule="auto"/>
        <w:rPr>
          <w:b w:val="0"/>
          <w:i/>
        </w:rPr>
      </w:pPr>
      <w:r w:rsidRPr="0070757D">
        <w:rPr>
          <w:b w:val="0"/>
          <w:i/>
        </w:rPr>
        <w:t xml:space="preserve">Mit einem 4+4-fach-Werkzeug des Partners Foboha </w:t>
      </w:r>
      <w:r>
        <w:rPr>
          <w:b w:val="0"/>
          <w:i/>
        </w:rPr>
        <w:t>fertigt ein Allrounder Cube 1800</w:t>
      </w:r>
      <w:r w:rsidRPr="0070757D">
        <w:rPr>
          <w:b w:val="0"/>
          <w:i/>
        </w:rPr>
        <w:t xml:space="preserve"> in einer Zykluszeit von rund neun Sekunden je vier zweifarbige </w:t>
      </w:r>
      <w:r w:rsidR="00E878FD">
        <w:rPr>
          <w:b w:val="0"/>
          <w:i/>
        </w:rPr>
        <w:t xml:space="preserve">medizinische </w:t>
      </w:r>
      <w:r w:rsidRPr="0070757D">
        <w:rPr>
          <w:b w:val="0"/>
          <w:i/>
        </w:rPr>
        <w:t>Verschlusskappen aus PP</w:t>
      </w:r>
      <w:r w:rsidR="00235998">
        <w:rPr>
          <w:b w:val="0"/>
          <w:i/>
        </w:rPr>
        <w:t>.</w:t>
      </w:r>
    </w:p>
    <w:p w14:paraId="2C6C8A6E" w14:textId="77777777" w:rsidR="00235998" w:rsidRDefault="00235998" w:rsidP="00235998">
      <w:pPr>
        <w:pStyle w:val="PMBildquelle"/>
      </w:pPr>
      <w:r w:rsidRPr="007D6016">
        <w:t>Foto</w:t>
      </w:r>
      <w:r>
        <w:t>s</w:t>
      </w:r>
      <w:r w:rsidRPr="007D6016">
        <w:t>: ARBURG</w:t>
      </w:r>
    </w:p>
    <w:p w14:paraId="5B077B3F" w14:textId="6141F334" w:rsidR="00235998" w:rsidRDefault="00235998" w:rsidP="00235998">
      <w:pPr>
        <w:spacing w:line="360" w:lineRule="auto"/>
        <w:rPr>
          <w:rFonts w:eastAsia="Arial" w:cs="Arial"/>
          <w:sz w:val="24"/>
          <w:szCs w:val="24"/>
          <w:lang w:eastAsia="en-US" w:bidi="en-US"/>
        </w:rPr>
      </w:pPr>
    </w:p>
    <w:p w14:paraId="128EA2C7" w14:textId="741DEA3D" w:rsidR="00E35A3B" w:rsidRPr="00240AF7" w:rsidRDefault="00DD712D" w:rsidP="00E35A3B">
      <w:pPr>
        <w:pStyle w:val="PMZusatzinfo-Headline"/>
        <w:rPr>
          <w:sz w:val="22"/>
          <w:szCs w:val="22"/>
        </w:rPr>
      </w:pPr>
      <w:r>
        <w:rPr>
          <w:sz w:val="22"/>
          <w:szCs w:val="22"/>
        </w:rPr>
        <w:t>Foto Download</w:t>
      </w:r>
      <w:r w:rsidR="00E35A3B" w:rsidRPr="00240AF7">
        <w:rPr>
          <w:sz w:val="22"/>
          <w:szCs w:val="22"/>
        </w:rPr>
        <w:t>:</w:t>
      </w:r>
    </w:p>
    <w:p w14:paraId="51B166CC" w14:textId="76F4132A" w:rsidR="007D2F1F" w:rsidRPr="00097627" w:rsidRDefault="000B553F" w:rsidP="00235998">
      <w:pPr>
        <w:spacing w:line="360" w:lineRule="auto"/>
        <w:rPr>
          <w:sz w:val="20"/>
          <w:szCs w:val="20"/>
        </w:rPr>
      </w:pPr>
      <w:hyperlink r:id="rId9" w:history="1">
        <w:r w:rsidR="00097627" w:rsidRPr="00097627">
          <w:rPr>
            <w:rStyle w:val="Hyperlink"/>
            <w:sz w:val="20"/>
            <w:szCs w:val="20"/>
          </w:rPr>
          <w:t>https://media.arburg.com/web/95513158f1e2147b/allrounder-cube1800-npe-2024/</w:t>
        </w:r>
      </w:hyperlink>
    </w:p>
    <w:p w14:paraId="6E4B7C59" w14:textId="77777777" w:rsidR="00097627" w:rsidRPr="00E35A3B" w:rsidRDefault="00097627" w:rsidP="00235998">
      <w:pPr>
        <w:spacing w:line="360" w:lineRule="auto"/>
        <w:rPr>
          <w:rFonts w:eastAsia="Arial" w:cs="Arial"/>
          <w:sz w:val="24"/>
          <w:szCs w:val="24"/>
          <w:lang w:eastAsia="en-US" w:bidi="en-US"/>
        </w:rPr>
      </w:pPr>
    </w:p>
    <w:p w14:paraId="490FFF32" w14:textId="77777777" w:rsidR="00235998" w:rsidRPr="008A6E98" w:rsidRDefault="00235998" w:rsidP="00235998">
      <w:pPr>
        <w:pStyle w:val="PMZusatzinfo-Headline"/>
      </w:pPr>
      <w:r w:rsidRPr="008A6E98">
        <w:t xml:space="preserve">Pressemitteilung </w:t>
      </w:r>
    </w:p>
    <w:p w14:paraId="05BDFCCE" w14:textId="25AB5D65" w:rsidR="00235998" w:rsidRPr="00774E80" w:rsidRDefault="00235998" w:rsidP="00235998">
      <w:pPr>
        <w:pStyle w:val="PMZusatzinfo-Text"/>
      </w:pPr>
      <w:r w:rsidRPr="00774E80">
        <w:t xml:space="preserve">Datei: </w:t>
      </w:r>
      <w:r w:rsidR="000B553F">
        <w:fldChar w:fldCharType="begin"/>
      </w:r>
      <w:r w:rsidR="000B553F">
        <w:instrText xml:space="preserve"> FILENAME   \* MERGEFORMAT </w:instrText>
      </w:r>
      <w:r w:rsidR="000B553F">
        <w:fldChar w:fldCharType="separate"/>
      </w:r>
      <w:r w:rsidR="00E517B5">
        <w:rPr>
          <w:noProof/>
        </w:rPr>
        <w:t>ARBURG Pressemitteilung Allrounder Cube1800 NPE 2024_de.docx</w:t>
      </w:r>
      <w:r w:rsidR="000B553F">
        <w:rPr>
          <w:noProof/>
        </w:rPr>
        <w:fldChar w:fldCharType="end"/>
      </w:r>
    </w:p>
    <w:p w14:paraId="649823EE" w14:textId="0989B4F5" w:rsidR="00235998" w:rsidRPr="00774E80" w:rsidRDefault="00235998" w:rsidP="00235998">
      <w:pPr>
        <w:pStyle w:val="PMZusatzinfo-Text"/>
      </w:pPr>
      <w:r w:rsidRPr="00774E80">
        <w:t>Zeichen:</w:t>
      </w:r>
      <w:r w:rsidR="007D2F1F">
        <w:t xml:space="preserve"> </w:t>
      </w:r>
      <w:r w:rsidR="00345BE6">
        <w:t>3.</w:t>
      </w:r>
      <w:r w:rsidR="00232A57">
        <w:t>801</w:t>
      </w:r>
    </w:p>
    <w:p w14:paraId="3BA74B09" w14:textId="35AA42DA" w:rsidR="00235998" w:rsidRPr="00774E80" w:rsidRDefault="00235998" w:rsidP="00235998">
      <w:pPr>
        <w:pStyle w:val="PMZusatzinfo-Text"/>
      </w:pPr>
      <w:r w:rsidRPr="00774E80">
        <w:t xml:space="preserve">Wörter: </w:t>
      </w:r>
      <w:r w:rsidR="00232A57">
        <w:t>482</w:t>
      </w:r>
    </w:p>
    <w:p w14:paraId="508CDF65" w14:textId="77777777" w:rsidR="0053767B" w:rsidRPr="00774E80" w:rsidRDefault="0053767B" w:rsidP="0053767B">
      <w:pPr>
        <w:pStyle w:val="PMZusatzinfo-Text"/>
      </w:pPr>
    </w:p>
    <w:p w14:paraId="47631123" w14:textId="77777777" w:rsidR="0053767B" w:rsidRPr="00086A70"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r w:rsidR="00086A70" w:rsidRPr="00086A70">
        <w:t>(</w:t>
      </w:r>
      <w:r w:rsidR="00086A70">
        <w:t>www.arburg.com/en</w:t>
      </w:r>
      <w:r w:rsidR="00086A70" w:rsidRPr="00086A70">
        <w:t>/presse/)</w:t>
      </w:r>
    </w:p>
    <w:p w14:paraId="3E9557B0" w14:textId="77777777" w:rsidR="0053767B" w:rsidRPr="00774E80" w:rsidRDefault="0053767B" w:rsidP="0053767B">
      <w:pPr>
        <w:pStyle w:val="PMZusatzinfo-Text"/>
      </w:pPr>
    </w:p>
    <w:p w14:paraId="0251CAF7" w14:textId="77777777" w:rsidR="0053767B" w:rsidRPr="00774E80" w:rsidRDefault="0053767B" w:rsidP="0053767B">
      <w:pPr>
        <w:pStyle w:val="PMZusatzinfo-Text"/>
      </w:pPr>
    </w:p>
    <w:p w14:paraId="16E418E9" w14:textId="77777777" w:rsidR="0053767B" w:rsidRPr="00774E80" w:rsidRDefault="0053767B" w:rsidP="0053767B">
      <w:pPr>
        <w:pStyle w:val="PMZusatzinfo-Headline"/>
      </w:pPr>
      <w:r w:rsidRPr="00774E80">
        <w:t>Kontakt</w:t>
      </w:r>
    </w:p>
    <w:p w14:paraId="479C5872" w14:textId="77777777" w:rsidR="0053767B" w:rsidRPr="003D3941" w:rsidRDefault="0053767B" w:rsidP="0053767B">
      <w:pPr>
        <w:pStyle w:val="PMZusatzinfo-Text"/>
      </w:pPr>
      <w:r w:rsidRPr="003D3941">
        <w:t>ARBURG GmbH + Co KG</w:t>
      </w:r>
    </w:p>
    <w:p w14:paraId="53F9E7ED" w14:textId="77777777" w:rsidR="0053767B" w:rsidRPr="00774E80" w:rsidRDefault="0053767B" w:rsidP="0053767B">
      <w:pPr>
        <w:pStyle w:val="PMZusatzinfo-Text"/>
        <w:rPr>
          <w:lang w:val="it-IT"/>
        </w:rPr>
      </w:pPr>
      <w:r w:rsidRPr="00774E80">
        <w:rPr>
          <w:lang w:val="it-IT"/>
        </w:rPr>
        <w:t>Pressestelle</w:t>
      </w:r>
    </w:p>
    <w:p w14:paraId="3543591F" w14:textId="77777777" w:rsidR="0053767B" w:rsidRPr="00774E80" w:rsidRDefault="0053767B" w:rsidP="0053767B">
      <w:pPr>
        <w:pStyle w:val="PMZusatzinfo-Text"/>
        <w:rPr>
          <w:lang w:val="it-IT"/>
        </w:rPr>
      </w:pPr>
      <w:r w:rsidRPr="00774E80">
        <w:rPr>
          <w:lang w:val="it-IT"/>
        </w:rPr>
        <w:t>Susanne Palm</w:t>
      </w:r>
    </w:p>
    <w:p w14:paraId="73BED4EC" w14:textId="77777777" w:rsidR="0053767B" w:rsidRPr="00774E80" w:rsidRDefault="0053767B" w:rsidP="0053767B">
      <w:pPr>
        <w:pStyle w:val="PMZusatzinfo-Text"/>
        <w:rPr>
          <w:lang w:val="it-IT"/>
        </w:rPr>
      </w:pPr>
      <w:r w:rsidRPr="00774E80">
        <w:rPr>
          <w:lang w:val="it-IT"/>
        </w:rPr>
        <w:t>Dr. Bettina Keck</w:t>
      </w:r>
    </w:p>
    <w:p w14:paraId="7AFB59B1" w14:textId="77777777" w:rsidR="0053767B" w:rsidRPr="0053767B" w:rsidRDefault="0053767B" w:rsidP="0053767B">
      <w:pPr>
        <w:pStyle w:val="PMZusatzinfo-Text"/>
        <w:rPr>
          <w:lang w:val="en-US"/>
        </w:rPr>
      </w:pPr>
      <w:r w:rsidRPr="0053767B">
        <w:rPr>
          <w:lang w:val="en-US"/>
        </w:rPr>
        <w:t>Postfach 1109</w:t>
      </w:r>
    </w:p>
    <w:p w14:paraId="17ACD42A" w14:textId="77777777" w:rsidR="0053767B" w:rsidRPr="00774E80" w:rsidRDefault="0053767B" w:rsidP="0053767B">
      <w:pPr>
        <w:pStyle w:val="PMZusatzinfo-Text"/>
        <w:rPr>
          <w:lang w:val="en-US"/>
        </w:rPr>
      </w:pPr>
      <w:r w:rsidRPr="00774E80">
        <w:rPr>
          <w:lang w:val="en-US"/>
        </w:rPr>
        <w:t>72286 Loßburg</w:t>
      </w:r>
    </w:p>
    <w:p w14:paraId="5C540248" w14:textId="77777777" w:rsidR="0053767B" w:rsidRPr="00774E80" w:rsidRDefault="0053767B" w:rsidP="0053767B">
      <w:pPr>
        <w:pStyle w:val="PMZusatzinfo-Text"/>
        <w:rPr>
          <w:lang w:val="en-US"/>
        </w:rPr>
      </w:pPr>
      <w:r w:rsidRPr="00774E80">
        <w:rPr>
          <w:lang w:val="en-US"/>
        </w:rPr>
        <w:t>Tel.: +49 7446 33-3463</w:t>
      </w:r>
    </w:p>
    <w:p w14:paraId="1DE878BF" w14:textId="77777777" w:rsidR="0053767B" w:rsidRPr="00774E80" w:rsidRDefault="0053767B" w:rsidP="0053767B">
      <w:pPr>
        <w:pStyle w:val="PMZusatzinfo-Text"/>
        <w:rPr>
          <w:lang w:val="en-US"/>
        </w:rPr>
      </w:pPr>
      <w:r w:rsidRPr="00774E80">
        <w:rPr>
          <w:lang w:val="en-US"/>
        </w:rPr>
        <w:t>Tel.: +49 7446 33-3259</w:t>
      </w:r>
    </w:p>
    <w:p w14:paraId="7A6D0323" w14:textId="77777777" w:rsidR="0053767B" w:rsidRPr="0053767B" w:rsidRDefault="0053767B" w:rsidP="0053767B">
      <w:pPr>
        <w:pStyle w:val="PMZusatzinfo-Text"/>
      </w:pPr>
      <w:r w:rsidRPr="0053767B">
        <w:t>presse_service@arburg.com</w:t>
      </w:r>
    </w:p>
    <w:p w14:paraId="431E480E" w14:textId="77777777" w:rsidR="0053767B" w:rsidRPr="0053767B" w:rsidRDefault="0053767B" w:rsidP="0053767B">
      <w:pPr>
        <w:pStyle w:val="PMZusatzinfo-Text"/>
      </w:pPr>
    </w:p>
    <w:p w14:paraId="7BBF221D" w14:textId="77777777" w:rsidR="0053767B" w:rsidRPr="0053767B" w:rsidRDefault="0053767B" w:rsidP="0053767B">
      <w:pPr>
        <w:pStyle w:val="PMZusatzinfo-Text"/>
      </w:pPr>
    </w:p>
    <w:p w14:paraId="1F2B37E9" w14:textId="77777777" w:rsidR="007D2F1F" w:rsidRDefault="007D2F1F" w:rsidP="007D2F1F">
      <w:pPr>
        <w:pStyle w:val="PMZusatzinfo-Headline"/>
      </w:pPr>
      <w:r>
        <w:t>Über Arburg</w:t>
      </w:r>
    </w:p>
    <w:p w14:paraId="580C9B97" w14:textId="77777777" w:rsidR="007D2F1F" w:rsidRDefault="007D2F1F" w:rsidP="007D2F1F">
      <w:pPr>
        <w:pStyle w:val="PMZusatzinfo-Text"/>
      </w:pPr>
      <w:r>
        <w:t>Das 1923 gegründete, deutsche Familienunternehmen gehört weltweit zu den führenden Maschinenherstellern für die Kunststoffverarbeitung. Zur ARBURG Familie zählen auch AMKmotion und ARBURGadditive inklusive innovatiQ.</w:t>
      </w:r>
    </w:p>
    <w:p w14:paraId="76B9E7AA" w14:textId="77777777" w:rsidR="007D2F1F" w:rsidRDefault="007D2F1F" w:rsidP="007D2F1F">
      <w:pPr>
        <w:pStyle w:val="PMZusatzinfo-Text"/>
      </w:pPr>
      <w:r>
        <w:t>Das Portfolio umfasst Spritzgießmaschinen, 3D-Drucker für die industrielle additive Fertigung, Robot-Systeme sowie kunden- und branchenspezifische Turnkey-Lösungen. Hinzu kommen digitale Produkte und Services.</w:t>
      </w:r>
    </w:p>
    <w:p w14:paraId="54F94F9B" w14:textId="77777777" w:rsidR="007D2F1F" w:rsidRDefault="007D2F1F" w:rsidP="007D2F1F">
      <w:pPr>
        <w:pStyle w:val="PMZusatzinfo-Text"/>
      </w:pPr>
      <w:r>
        <w:t>In der Kunststoffbranche ist ARBURG Vorreiter bei den Themen Energie- und Produktionseffizienz, Digitalisierung und Nachhaltigkeit. Mit den Maschinen von ARBURG werden Kunststoffprodukte z. B. für die Branchen Mobilität, Verpackung, Elektronik, Medizin, Bau und Apparatebau sowie Freizeit hergestellt.</w:t>
      </w:r>
    </w:p>
    <w:p w14:paraId="7B6FC80B" w14:textId="77777777" w:rsidR="007D2F1F" w:rsidRDefault="007D2F1F" w:rsidP="007D2F1F">
      <w:pPr>
        <w:pStyle w:val="PMZusatzinfo-Text"/>
      </w:pPr>
      <w:r>
        <w:t>Die Firmenzentrale befindet sich in Loßburg, Deutschland. Darüber hinaus hat ARBURG eigene Organisationen in 26 Ländern an 36 Standorten und ist zusammen mit Handelspartnern in über 100 Ländern vertreten. Von den insgesamt rund 3.700 Mitarbeitenden sind rund 3.100 in Deutschland beschäftigt und rund 600 in den weltweiten ARBURG Organisationen.</w:t>
      </w:r>
    </w:p>
    <w:p w14:paraId="0A5A4CEE" w14:textId="77777777" w:rsidR="007D2F1F" w:rsidRDefault="007D2F1F" w:rsidP="007D2F1F">
      <w:pPr>
        <w:pStyle w:val="PMZusatzinfo-Text"/>
      </w:pPr>
      <w:r>
        <w:t>ARBURG ist zertifiziert nach ISO 9001 (Qualität), ISO 14001 (Umwelt), ISO 27001 (Informationssicherheit), ISO 29993 (Ausbildung) und ISO 50001 (Energie).</w:t>
      </w:r>
    </w:p>
    <w:p w14:paraId="4545EE8C" w14:textId="77777777" w:rsidR="007D2F1F" w:rsidRPr="0053767B" w:rsidRDefault="007D2F1F" w:rsidP="007D2F1F">
      <w:pPr>
        <w:pStyle w:val="PMZusatzinfo-Text"/>
      </w:pPr>
      <w:r>
        <w:t>Weitere Informationen: www.arburg.com, www.amk-motion.com sowie www.arburg.com/arburgadditive.</w:t>
      </w:r>
    </w:p>
    <w:sectPr w:rsidR="007D2F1F" w:rsidRPr="0053767B"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6ABAD" w14:textId="77777777" w:rsidR="000B553F" w:rsidRDefault="000B553F" w:rsidP="00A01FFE">
      <w:r>
        <w:separator/>
      </w:r>
    </w:p>
    <w:p w14:paraId="24A4CE63" w14:textId="77777777" w:rsidR="000B553F" w:rsidRDefault="000B553F"/>
  </w:endnote>
  <w:endnote w:type="continuationSeparator" w:id="0">
    <w:p w14:paraId="2FA53011" w14:textId="77777777" w:rsidR="000B553F" w:rsidRDefault="000B553F" w:rsidP="00A01FFE">
      <w:r>
        <w:continuationSeparator/>
      </w:r>
    </w:p>
    <w:p w14:paraId="6F31C8FA" w14:textId="77777777" w:rsidR="000B553F" w:rsidRDefault="000B5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666E166A"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DF609E">
      <w:rPr>
        <w:bCs/>
        <w:noProof/>
        <w:szCs w:val="20"/>
      </w:rPr>
      <w:t>5</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DF609E">
      <w:rPr>
        <w:bCs/>
        <w:noProof/>
        <w:szCs w:val="20"/>
      </w:rPr>
      <w:t>5</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8B528" w14:textId="77777777" w:rsidR="000B553F" w:rsidRDefault="000B553F" w:rsidP="00A01FFE">
      <w:r>
        <w:separator/>
      </w:r>
    </w:p>
    <w:p w14:paraId="511A8357" w14:textId="77777777" w:rsidR="000B553F" w:rsidRDefault="000B553F"/>
  </w:footnote>
  <w:footnote w:type="continuationSeparator" w:id="0">
    <w:p w14:paraId="4AF57F9C" w14:textId="77777777" w:rsidR="000B553F" w:rsidRDefault="000B553F" w:rsidP="00A01FFE">
      <w:r>
        <w:continuationSeparator/>
      </w:r>
    </w:p>
    <w:p w14:paraId="472D56D8" w14:textId="77777777" w:rsidR="000B553F" w:rsidRDefault="000B55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395A3BC0"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7D1B"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24DB"/>
    <w:rsid w:val="0001529F"/>
    <w:rsid w:val="00015AA3"/>
    <w:rsid w:val="00020332"/>
    <w:rsid w:val="00020AB6"/>
    <w:rsid w:val="0002661E"/>
    <w:rsid w:val="000323B5"/>
    <w:rsid w:val="00033806"/>
    <w:rsid w:val="0003592D"/>
    <w:rsid w:val="00041E92"/>
    <w:rsid w:val="00044544"/>
    <w:rsid w:val="00052CA9"/>
    <w:rsid w:val="000613AA"/>
    <w:rsid w:val="00064C6A"/>
    <w:rsid w:val="00073E35"/>
    <w:rsid w:val="000740CC"/>
    <w:rsid w:val="00074E73"/>
    <w:rsid w:val="00082B7D"/>
    <w:rsid w:val="00086A70"/>
    <w:rsid w:val="00087CCD"/>
    <w:rsid w:val="00091096"/>
    <w:rsid w:val="00092000"/>
    <w:rsid w:val="00093FDE"/>
    <w:rsid w:val="00096FB2"/>
    <w:rsid w:val="000975AD"/>
    <w:rsid w:val="00097627"/>
    <w:rsid w:val="000978EF"/>
    <w:rsid w:val="000A0978"/>
    <w:rsid w:val="000A5CE7"/>
    <w:rsid w:val="000B553F"/>
    <w:rsid w:val="000B68EF"/>
    <w:rsid w:val="000C463F"/>
    <w:rsid w:val="000C6C3A"/>
    <w:rsid w:val="000D115F"/>
    <w:rsid w:val="000D3E6B"/>
    <w:rsid w:val="000D5811"/>
    <w:rsid w:val="000D5F36"/>
    <w:rsid w:val="000E1CD5"/>
    <w:rsid w:val="000E2C94"/>
    <w:rsid w:val="000F269D"/>
    <w:rsid w:val="000F6DCD"/>
    <w:rsid w:val="00100678"/>
    <w:rsid w:val="00102267"/>
    <w:rsid w:val="00105F5D"/>
    <w:rsid w:val="00114879"/>
    <w:rsid w:val="00115C9B"/>
    <w:rsid w:val="00121FD6"/>
    <w:rsid w:val="0012605A"/>
    <w:rsid w:val="00156959"/>
    <w:rsid w:val="001574D7"/>
    <w:rsid w:val="0015765F"/>
    <w:rsid w:val="001579D7"/>
    <w:rsid w:val="0016086F"/>
    <w:rsid w:val="00163992"/>
    <w:rsid w:val="00166B57"/>
    <w:rsid w:val="00167718"/>
    <w:rsid w:val="00167FA6"/>
    <w:rsid w:val="001743D9"/>
    <w:rsid w:val="0017447C"/>
    <w:rsid w:val="00175838"/>
    <w:rsid w:val="001763C9"/>
    <w:rsid w:val="001768E2"/>
    <w:rsid w:val="00177E1E"/>
    <w:rsid w:val="00181F56"/>
    <w:rsid w:val="00184412"/>
    <w:rsid w:val="001B55AB"/>
    <w:rsid w:val="001B7CF8"/>
    <w:rsid w:val="001C2788"/>
    <w:rsid w:val="001C47B6"/>
    <w:rsid w:val="001D287D"/>
    <w:rsid w:val="001D668E"/>
    <w:rsid w:val="001D696E"/>
    <w:rsid w:val="001E32E2"/>
    <w:rsid w:val="001E72CB"/>
    <w:rsid w:val="001E760F"/>
    <w:rsid w:val="001F6781"/>
    <w:rsid w:val="00205646"/>
    <w:rsid w:val="00205A50"/>
    <w:rsid w:val="00211F86"/>
    <w:rsid w:val="002328FC"/>
    <w:rsid w:val="00232A57"/>
    <w:rsid w:val="00235998"/>
    <w:rsid w:val="00240AF7"/>
    <w:rsid w:val="00243612"/>
    <w:rsid w:val="00243E2D"/>
    <w:rsid w:val="00246891"/>
    <w:rsid w:val="002536EE"/>
    <w:rsid w:val="00254654"/>
    <w:rsid w:val="0026168F"/>
    <w:rsid w:val="002730BA"/>
    <w:rsid w:val="00273527"/>
    <w:rsid w:val="002755CE"/>
    <w:rsid w:val="002844FB"/>
    <w:rsid w:val="002C0DD4"/>
    <w:rsid w:val="002C238C"/>
    <w:rsid w:val="002D1870"/>
    <w:rsid w:val="002D3275"/>
    <w:rsid w:val="002F5E09"/>
    <w:rsid w:val="002F65A7"/>
    <w:rsid w:val="00306545"/>
    <w:rsid w:val="00307BC6"/>
    <w:rsid w:val="00311C43"/>
    <w:rsid w:val="0031448D"/>
    <w:rsid w:val="00316040"/>
    <w:rsid w:val="00340032"/>
    <w:rsid w:val="00345BE6"/>
    <w:rsid w:val="00363724"/>
    <w:rsid w:val="003764DD"/>
    <w:rsid w:val="00383550"/>
    <w:rsid w:val="00384284"/>
    <w:rsid w:val="00385372"/>
    <w:rsid w:val="00387853"/>
    <w:rsid w:val="00387CD2"/>
    <w:rsid w:val="003935C7"/>
    <w:rsid w:val="0039404D"/>
    <w:rsid w:val="00397621"/>
    <w:rsid w:val="003C0E0C"/>
    <w:rsid w:val="003C68FF"/>
    <w:rsid w:val="003D0433"/>
    <w:rsid w:val="003D161D"/>
    <w:rsid w:val="003D43D6"/>
    <w:rsid w:val="003E294A"/>
    <w:rsid w:val="003E5079"/>
    <w:rsid w:val="003E5A18"/>
    <w:rsid w:val="003E5AFB"/>
    <w:rsid w:val="003E694C"/>
    <w:rsid w:val="003F0F7B"/>
    <w:rsid w:val="003F2F48"/>
    <w:rsid w:val="0040355B"/>
    <w:rsid w:val="004237BB"/>
    <w:rsid w:val="0042444A"/>
    <w:rsid w:val="0042479E"/>
    <w:rsid w:val="0042792E"/>
    <w:rsid w:val="00433C04"/>
    <w:rsid w:val="00435B81"/>
    <w:rsid w:val="004372AB"/>
    <w:rsid w:val="004404E8"/>
    <w:rsid w:val="00462507"/>
    <w:rsid w:val="00462EC8"/>
    <w:rsid w:val="00463CF3"/>
    <w:rsid w:val="0047298F"/>
    <w:rsid w:val="00474BA9"/>
    <w:rsid w:val="00475123"/>
    <w:rsid w:val="004767B0"/>
    <w:rsid w:val="004772DF"/>
    <w:rsid w:val="004775B5"/>
    <w:rsid w:val="00477C35"/>
    <w:rsid w:val="004802E8"/>
    <w:rsid w:val="00481AC0"/>
    <w:rsid w:val="00481B45"/>
    <w:rsid w:val="00481DEE"/>
    <w:rsid w:val="004832EB"/>
    <w:rsid w:val="00483C5A"/>
    <w:rsid w:val="0049374D"/>
    <w:rsid w:val="004A02D4"/>
    <w:rsid w:val="004A4D6D"/>
    <w:rsid w:val="004B4F95"/>
    <w:rsid w:val="004B6E30"/>
    <w:rsid w:val="004C52B3"/>
    <w:rsid w:val="004D4787"/>
    <w:rsid w:val="004D5383"/>
    <w:rsid w:val="004D6033"/>
    <w:rsid w:val="004E45EC"/>
    <w:rsid w:val="004F2D14"/>
    <w:rsid w:val="004F6745"/>
    <w:rsid w:val="00500E58"/>
    <w:rsid w:val="00505D40"/>
    <w:rsid w:val="005100AD"/>
    <w:rsid w:val="00513A05"/>
    <w:rsid w:val="00515AF3"/>
    <w:rsid w:val="00527BD6"/>
    <w:rsid w:val="005309AD"/>
    <w:rsid w:val="00532AD4"/>
    <w:rsid w:val="00532B4D"/>
    <w:rsid w:val="00535CF7"/>
    <w:rsid w:val="0053767B"/>
    <w:rsid w:val="00541235"/>
    <w:rsid w:val="0055227B"/>
    <w:rsid w:val="00557529"/>
    <w:rsid w:val="00561806"/>
    <w:rsid w:val="00571B61"/>
    <w:rsid w:val="0057249E"/>
    <w:rsid w:val="0057258F"/>
    <w:rsid w:val="005729A3"/>
    <w:rsid w:val="00572EDB"/>
    <w:rsid w:val="005733E3"/>
    <w:rsid w:val="005738DA"/>
    <w:rsid w:val="00576638"/>
    <w:rsid w:val="005851A3"/>
    <w:rsid w:val="00591506"/>
    <w:rsid w:val="005953C4"/>
    <w:rsid w:val="005A00A6"/>
    <w:rsid w:val="005A1692"/>
    <w:rsid w:val="005A17AB"/>
    <w:rsid w:val="005A6196"/>
    <w:rsid w:val="005A6BFF"/>
    <w:rsid w:val="005C2531"/>
    <w:rsid w:val="005D5511"/>
    <w:rsid w:val="005D6558"/>
    <w:rsid w:val="005E56DA"/>
    <w:rsid w:val="005F4134"/>
    <w:rsid w:val="00600635"/>
    <w:rsid w:val="0060073C"/>
    <w:rsid w:val="006022ED"/>
    <w:rsid w:val="006132A8"/>
    <w:rsid w:val="0061789C"/>
    <w:rsid w:val="00626467"/>
    <w:rsid w:val="00630C2D"/>
    <w:rsid w:val="00645333"/>
    <w:rsid w:val="006461F2"/>
    <w:rsid w:val="006466CF"/>
    <w:rsid w:val="00650838"/>
    <w:rsid w:val="00667B6E"/>
    <w:rsid w:val="0067239F"/>
    <w:rsid w:val="0067264F"/>
    <w:rsid w:val="00680910"/>
    <w:rsid w:val="00693EA3"/>
    <w:rsid w:val="006A1370"/>
    <w:rsid w:val="006B1A90"/>
    <w:rsid w:val="006B448F"/>
    <w:rsid w:val="006B6B40"/>
    <w:rsid w:val="006C2675"/>
    <w:rsid w:val="006C46A5"/>
    <w:rsid w:val="006D0AF0"/>
    <w:rsid w:val="006E1A9E"/>
    <w:rsid w:val="006E1F90"/>
    <w:rsid w:val="006E2C8C"/>
    <w:rsid w:val="006E35CD"/>
    <w:rsid w:val="006E46B8"/>
    <w:rsid w:val="006E4B61"/>
    <w:rsid w:val="006E7E96"/>
    <w:rsid w:val="006F308F"/>
    <w:rsid w:val="006F4F4B"/>
    <w:rsid w:val="00703F20"/>
    <w:rsid w:val="0070757D"/>
    <w:rsid w:val="0072085D"/>
    <w:rsid w:val="007323B9"/>
    <w:rsid w:val="00733745"/>
    <w:rsid w:val="00737ECF"/>
    <w:rsid w:val="007401D1"/>
    <w:rsid w:val="00746A0D"/>
    <w:rsid w:val="00747406"/>
    <w:rsid w:val="007505D4"/>
    <w:rsid w:val="00761F54"/>
    <w:rsid w:val="007641C4"/>
    <w:rsid w:val="00764401"/>
    <w:rsid w:val="00771073"/>
    <w:rsid w:val="007729BE"/>
    <w:rsid w:val="00780F3B"/>
    <w:rsid w:val="00786237"/>
    <w:rsid w:val="00791422"/>
    <w:rsid w:val="007973E6"/>
    <w:rsid w:val="00797CD2"/>
    <w:rsid w:val="007A3AF0"/>
    <w:rsid w:val="007A75EB"/>
    <w:rsid w:val="007B2294"/>
    <w:rsid w:val="007B365B"/>
    <w:rsid w:val="007B4BD9"/>
    <w:rsid w:val="007D2F1F"/>
    <w:rsid w:val="007D4A4A"/>
    <w:rsid w:val="007E0F26"/>
    <w:rsid w:val="007E33B6"/>
    <w:rsid w:val="007E406F"/>
    <w:rsid w:val="007E7210"/>
    <w:rsid w:val="007F1E18"/>
    <w:rsid w:val="007F2106"/>
    <w:rsid w:val="007F61C5"/>
    <w:rsid w:val="00803306"/>
    <w:rsid w:val="008054A5"/>
    <w:rsid w:val="0081427C"/>
    <w:rsid w:val="008222A1"/>
    <w:rsid w:val="00822CCB"/>
    <w:rsid w:val="008237E7"/>
    <w:rsid w:val="008271B0"/>
    <w:rsid w:val="00827E6B"/>
    <w:rsid w:val="00832433"/>
    <w:rsid w:val="00840C4B"/>
    <w:rsid w:val="008529D8"/>
    <w:rsid w:val="00856E7C"/>
    <w:rsid w:val="00861CA8"/>
    <w:rsid w:val="0086510D"/>
    <w:rsid w:val="00870674"/>
    <w:rsid w:val="00873F2D"/>
    <w:rsid w:val="00880E6E"/>
    <w:rsid w:val="00880F58"/>
    <w:rsid w:val="00882B59"/>
    <w:rsid w:val="008850AB"/>
    <w:rsid w:val="008904B6"/>
    <w:rsid w:val="00892E44"/>
    <w:rsid w:val="008A2957"/>
    <w:rsid w:val="008A3A73"/>
    <w:rsid w:val="008A5483"/>
    <w:rsid w:val="008A61D7"/>
    <w:rsid w:val="008C0324"/>
    <w:rsid w:val="008C3C1C"/>
    <w:rsid w:val="008E4197"/>
    <w:rsid w:val="008F0A23"/>
    <w:rsid w:val="008F5345"/>
    <w:rsid w:val="008F7B4F"/>
    <w:rsid w:val="00900203"/>
    <w:rsid w:val="009017C6"/>
    <w:rsid w:val="00915BDD"/>
    <w:rsid w:val="0091663A"/>
    <w:rsid w:val="009217DF"/>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92317"/>
    <w:rsid w:val="0099538C"/>
    <w:rsid w:val="00995809"/>
    <w:rsid w:val="00995964"/>
    <w:rsid w:val="009A090B"/>
    <w:rsid w:val="009A09E1"/>
    <w:rsid w:val="009A1CCA"/>
    <w:rsid w:val="009A4B92"/>
    <w:rsid w:val="009B2987"/>
    <w:rsid w:val="009B7B04"/>
    <w:rsid w:val="009C45BF"/>
    <w:rsid w:val="009C5FA4"/>
    <w:rsid w:val="009D00A5"/>
    <w:rsid w:val="009D786E"/>
    <w:rsid w:val="009E1BAD"/>
    <w:rsid w:val="009E2C43"/>
    <w:rsid w:val="009E4430"/>
    <w:rsid w:val="009E5F6E"/>
    <w:rsid w:val="009E73AF"/>
    <w:rsid w:val="009F0029"/>
    <w:rsid w:val="00A00988"/>
    <w:rsid w:val="00A01FFE"/>
    <w:rsid w:val="00A0566B"/>
    <w:rsid w:val="00A12CB9"/>
    <w:rsid w:val="00A14535"/>
    <w:rsid w:val="00A162CA"/>
    <w:rsid w:val="00A21094"/>
    <w:rsid w:val="00A30823"/>
    <w:rsid w:val="00A30849"/>
    <w:rsid w:val="00A30AF4"/>
    <w:rsid w:val="00A3288E"/>
    <w:rsid w:val="00A329F4"/>
    <w:rsid w:val="00A402D1"/>
    <w:rsid w:val="00A44281"/>
    <w:rsid w:val="00A50C33"/>
    <w:rsid w:val="00A52331"/>
    <w:rsid w:val="00A53661"/>
    <w:rsid w:val="00A604CC"/>
    <w:rsid w:val="00A61A66"/>
    <w:rsid w:val="00A61AD4"/>
    <w:rsid w:val="00A64EE5"/>
    <w:rsid w:val="00A73A31"/>
    <w:rsid w:val="00A73C8E"/>
    <w:rsid w:val="00A7596D"/>
    <w:rsid w:val="00A76053"/>
    <w:rsid w:val="00A76DF0"/>
    <w:rsid w:val="00A82D53"/>
    <w:rsid w:val="00A934E0"/>
    <w:rsid w:val="00A9455B"/>
    <w:rsid w:val="00A95171"/>
    <w:rsid w:val="00AA3965"/>
    <w:rsid w:val="00AA545A"/>
    <w:rsid w:val="00AA5D91"/>
    <w:rsid w:val="00AA6ADB"/>
    <w:rsid w:val="00AB17D3"/>
    <w:rsid w:val="00AB2EC5"/>
    <w:rsid w:val="00AB308E"/>
    <w:rsid w:val="00AB62C2"/>
    <w:rsid w:val="00AD26C3"/>
    <w:rsid w:val="00AD28DB"/>
    <w:rsid w:val="00AE48C2"/>
    <w:rsid w:val="00AE5452"/>
    <w:rsid w:val="00AF07A3"/>
    <w:rsid w:val="00B064BF"/>
    <w:rsid w:val="00B06F55"/>
    <w:rsid w:val="00B10FC2"/>
    <w:rsid w:val="00B112C3"/>
    <w:rsid w:val="00B1392E"/>
    <w:rsid w:val="00B229F8"/>
    <w:rsid w:val="00B25156"/>
    <w:rsid w:val="00B27DB6"/>
    <w:rsid w:val="00B3057A"/>
    <w:rsid w:val="00B31B63"/>
    <w:rsid w:val="00B343FB"/>
    <w:rsid w:val="00B344DD"/>
    <w:rsid w:val="00B5129C"/>
    <w:rsid w:val="00B61F23"/>
    <w:rsid w:val="00B63F1F"/>
    <w:rsid w:val="00B644BD"/>
    <w:rsid w:val="00B6736B"/>
    <w:rsid w:val="00B75377"/>
    <w:rsid w:val="00B766CA"/>
    <w:rsid w:val="00B8235A"/>
    <w:rsid w:val="00B86B63"/>
    <w:rsid w:val="00B87FBE"/>
    <w:rsid w:val="00B90362"/>
    <w:rsid w:val="00BA67B7"/>
    <w:rsid w:val="00BA703F"/>
    <w:rsid w:val="00BB3295"/>
    <w:rsid w:val="00BB4BAA"/>
    <w:rsid w:val="00BD0798"/>
    <w:rsid w:val="00BD4EA5"/>
    <w:rsid w:val="00BD5A23"/>
    <w:rsid w:val="00BE30AE"/>
    <w:rsid w:val="00BF0634"/>
    <w:rsid w:val="00BF3E2C"/>
    <w:rsid w:val="00BF4CF4"/>
    <w:rsid w:val="00C02FDF"/>
    <w:rsid w:val="00C04B94"/>
    <w:rsid w:val="00C050BF"/>
    <w:rsid w:val="00C07D03"/>
    <w:rsid w:val="00C11D3F"/>
    <w:rsid w:val="00C22AF7"/>
    <w:rsid w:val="00C3056F"/>
    <w:rsid w:val="00C331B3"/>
    <w:rsid w:val="00C33EF7"/>
    <w:rsid w:val="00C378DC"/>
    <w:rsid w:val="00C67F92"/>
    <w:rsid w:val="00C7041B"/>
    <w:rsid w:val="00C7075A"/>
    <w:rsid w:val="00C76DA6"/>
    <w:rsid w:val="00C80B3A"/>
    <w:rsid w:val="00C863BF"/>
    <w:rsid w:val="00C87A48"/>
    <w:rsid w:val="00C92E46"/>
    <w:rsid w:val="00CB1E7A"/>
    <w:rsid w:val="00CB4DDC"/>
    <w:rsid w:val="00CC5FEA"/>
    <w:rsid w:val="00CF206B"/>
    <w:rsid w:val="00CF2C52"/>
    <w:rsid w:val="00D01DDF"/>
    <w:rsid w:val="00D0250F"/>
    <w:rsid w:val="00D06F3D"/>
    <w:rsid w:val="00D13959"/>
    <w:rsid w:val="00D155F3"/>
    <w:rsid w:val="00D267B0"/>
    <w:rsid w:val="00D26B90"/>
    <w:rsid w:val="00D37BC2"/>
    <w:rsid w:val="00D471FE"/>
    <w:rsid w:val="00D502F1"/>
    <w:rsid w:val="00D52688"/>
    <w:rsid w:val="00D52E34"/>
    <w:rsid w:val="00D53421"/>
    <w:rsid w:val="00D609B5"/>
    <w:rsid w:val="00D61FD2"/>
    <w:rsid w:val="00D63E09"/>
    <w:rsid w:val="00D64B93"/>
    <w:rsid w:val="00D65A0C"/>
    <w:rsid w:val="00D703E6"/>
    <w:rsid w:val="00D91E6A"/>
    <w:rsid w:val="00D928A4"/>
    <w:rsid w:val="00D94246"/>
    <w:rsid w:val="00D960BE"/>
    <w:rsid w:val="00DA280E"/>
    <w:rsid w:val="00DB7880"/>
    <w:rsid w:val="00DC12FA"/>
    <w:rsid w:val="00DC1482"/>
    <w:rsid w:val="00DC784E"/>
    <w:rsid w:val="00DD3EE8"/>
    <w:rsid w:val="00DD5F24"/>
    <w:rsid w:val="00DD6254"/>
    <w:rsid w:val="00DD6EA0"/>
    <w:rsid w:val="00DD712D"/>
    <w:rsid w:val="00DE4BFC"/>
    <w:rsid w:val="00DE627F"/>
    <w:rsid w:val="00DE64F2"/>
    <w:rsid w:val="00DF03DC"/>
    <w:rsid w:val="00DF4A91"/>
    <w:rsid w:val="00DF53D0"/>
    <w:rsid w:val="00DF5967"/>
    <w:rsid w:val="00DF609E"/>
    <w:rsid w:val="00E0054F"/>
    <w:rsid w:val="00E01A79"/>
    <w:rsid w:val="00E034E3"/>
    <w:rsid w:val="00E037F1"/>
    <w:rsid w:val="00E04CE4"/>
    <w:rsid w:val="00E10EED"/>
    <w:rsid w:val="00E2444E"/>
    <w:rsid w:val="00E25E61"/>
    <w:rsid w:val="00E3153D"/>
    <w:rsid w:val="00E35A3B"/>
    <w:rsid w:val="00E44A5E"/>
    <w:rsid w:val="00E50A94"/>
    <w:rsid w:val="00E517B5"/>
    <w:rsid w:val="00E615A0"/>
    <w:rsid w:val="00E67DD8"/>
    <w:rsid w:val="00E71861"/>
    <w:rsid w:val="00E71F56"/>
    <w:rsid w:val="00E77240"/>
    <w:rsid w:val="00E824ED"/>
    <w:rsid w:val="00E83521"/>
    <w:rsid w:val="00E85F2A"/>
    <w:rsid w:val="00E878FD"/>
    <w:rsid w:val="00E970E9"/>
    <w:rsid w:val="00EA1B4D"/>
    <w:rsid w:val="00EA1C2F"/>
    <w:rsid w:val="00EA6CD5"/>
    <w:rsid w:val="00EA7D5B"/>
    <w:rsid w:val="00EB519F"/>
    <w:rsid w:val="00EC4AA8"/>
    <w:rsid w:val="00ED74CF"/>
    <w:rsid w:val="00EE12AC"/>
    <w:rsid w:val="00EE6E34"/>
    <w:rsid w:val="00EF0483"/>
    <w:rsid w:val="00EF1FC5"/>
    <w:rsid w:val="00EF2BD7"/>
    <w:rsid w:val="00EF52A7"/>
    <w:rsid w:val="00F16FD1"/>
    <w:rsid w:val="00F17E4B"/>
    <w:rsid w:val="00F21FEE"/>
    <w:rsid w:val="00F238FA"/>
    <w:rsid w:val="00F3766B"/>
    <w:rsid w:val="00F465B8"/>
    <w:rsid w:val="00F477BB"/>
    <w:rsid w:val="00F477F7"/>
    <w:rsid w:val="00F5206F"/>
    <w:rsid w:val="00F52D5C"/>
    <w:rsid w:val="00F56E3D"/>
    <w:rsid w:val="00F56F42"/>
    <w:rsid w:val="00F6400A"/>
    <w:rsid w:val="00F643BE"/>
    <w:rsid w:val="00F65C64"/>
    <w:rsid w:val="00F74432"/>
    <w:rsid w:val="00F75E84"/>
    <w:rsid w:val="00F776F9"/>
    <w:rsid w:val="00F82213"/>
    <w:rsid w:val="00F82C3F"/>
    <w:rsid w:val="00F85C55"/>
    <w:rsid w:val="00F93F47"/>
    <w:rsid w:val="00F96DA6"/>
    <w:rsid w:val="00FA3206"/>
    <w:rsid w:val="00FB5E9A"/>
    <w:rsid w:val="00FC1220"/>
    <w:rsid w:val="00FC2BF9"/>
    <w:rsid w:val="00FD51A6"/>
    <w:rsid w:val="00FD766F"/>
    <w:rsid w:val="00FF11B9"/>
    <w:rsid w:val="00FF3044"/>
    <w:rsid w:val="00FF31A3"/>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character" w:styleId="BesuchterLink">
    <w:name w:val="FollowedHyperlink"/>
    <w:basedOn w:val="Absatz-Standardschriftart"/>
    <w:rsid w:val="00805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95513158f1e2147b/allrounder-cube1800-npe-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2023-08-02T14:02:00Z</cp:lastPrinted>
  <dcterms:created xsi:type="dcterms:W3CDTF">2024-04-18T08:31:00Z</dcterms:created>
  <dcterms:modified xsi:type="dcterms:W3CDTF">2024-04-18T08:31:00Z</dcterms:modified>
</cp:coreProperties>
</file>