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DAE9D" w14:textId="33599A85" w:rsidR="00E67868" w:rsidRPr="00483C5A" w:rsidRDefault="00E67868" w:rsidP="00E67868">
      <w:pPr>
        <w:pStyle w:val="FormatvorlagePMHeadline"/>
        <w:rPr>
          <w:rFonts w:cs="Arial"/>
          <w:sz w:val="24"/>
          <w:szCs w:val="24"/>
          <w:u w:val="none"/>
        </w:rPr>
      </w:pPr>
      <w:r>
        <w:rPr>
          <w:rFonts w:cs="Arial"/>
          <w:sz w:val="28"/>
          <w:szCs w:val="28"/>
          <w:u w:val="none"/>
        </w:rPr>
        <w:t>Arburg</w:t>
      </w:r>
      <w:r w:rsidR="00574F81">
        <w:rPr>
          <w:rFonts w:cs="Arial"/>
          <w:sz w:val="28"/>
          <w:szCs w:val="28"/>
          <w:u w:val="none"/>
        </w:rPr>
        <w:t>-</w:t>
      </w:r>
      <w:r>
        <w:rPr>
          <w:rFonts w:cs="Arial"/>
          <w:sz w:val="28"/>
          <w:szCs w:val="28"/>
          <w:u w:val="none"/>
        </w:rPr>
        <w:t xml:space="preserve">Exponat auf der Fakuma </w:t>
      </w:r>
      <w:r w:rsidRPr="00483C5A">
        <w:rPr>
          <w:rFonts w:cs="Arial"/>
          <w:sz w:val="28"/>
          <w:szCs w:val="28"/>
          <w:u w:val="none"/>
        </w:rPr>
        <w:t>2023</w:t>
      </w:r>
    </w:p>
    <w:p w14:paraId="1430A543" w14:textId="11942732" w:rsidR="0053767B" w:rsidRPr="008511D6" w:rsidRDefault="003305A1" w:rsidP="000613AA">
      <w:pPr>
        <w:pStyle w:val="FormatvorlagePMHeadline"/>
      </w:pPr>
      <w:r w:rsidRPr="00A74D81">
        <w:t>Allrounder More</w:t>
      </w:r>
      <w:r w:rsidR="00397833">
        <w:t xml:space="preserve"> </w:t>
      </w:r>
      <w:r w:rsidR="00E67868">
        <w:t>20</w:t>
      </w:r>
      <w:r w:rsidR="00397833">
        <w:t>0</w:t>
      </w:r>
      <w:r w:rsidR="005A3C1D">
        <w:t>0</w:t>
      </w:r>
      <w:r w:rsidRPr="00A74D81">
        <w:t xml:space="preserve">: </w:t>
      </w:r>
      <w:r w:rsidR="00397833">
        <w:t>2K-Verfahren kombiniert LSR und Thermoplast</w:t>
      </w:r>
    </w:p>
    <w:p w14:paraId="2940C838" w14:textId="77777777" w:rsidR="0053767B" w:rsidRPr="008511D6" w:rsidRDefault="0053767B" w:rsidP="0053767B">
      <w:pPr>
        <w:pStyle w:val="PMSubline"/>
        <w:numPr>
          <w:ilvl w:val="0"/>
          <w:numId w:val="0"/>
        </w:numPr>
      </w:pPr>
    </w:p>
    <w:p w14:paraId="354DCDC2" w14:textId="77777777" w:rsidR="0053767B" w:rsidRPr="008511D6" w:rsidRDefault="00111496" w:rsidP="0053767B">
      <w:pPr>
        <w:pStyle w:val="PMSubline"/>
      </w:pPr>
      <w:r>
        <w:t>Clever</w:t>
      </w:r>
      <w:r w:rsidR="00653F20">
        <w:t xml:space="preserve">: </w:t>
      </w:r>
      <w:r>
        <w:t>High-end-Lösung für kosteneffiziente</w:t>
      </w:r>
      <w:r w:rsidR="00E67868">
        <w:t>s</w:t>
      </w:r>
      <w:r>
        <w:t xml:space="preserve"> </w:t>
      </w:r>
      <w:r w:rsidR="00E67868">
        <w:t>Spritzgießen</w:t>
      </w:r>
      <w:r w:rsidR="00C839BF">
        <w:t xml:space="preserve"> </w:t>
      </w:r>
      <w:r w:rsidR="00E67868">
        <w:t>von Zwei-Komponenten-Bauteilen</w:t>
      </w:r>
    </w:p>
    <w:p w14:paraId="04DB54E9" w14:textId="77777777" w:rsidR="00D0250F" w:rsidRPr="001771F7" w:rsidRDefault="00653F20" w:rsidP="00D0250F">
      <w:pPr>
        <w:pStyle w:val="PMSubline"/>
      </w:pPr>
      <w:r>
        <w:t>Flexibel: Baureihe More speziell f</w:t>
      </w:r>
      <w:r w:rsidR="005E444B">
        <w:t>ür Mehrkomponenten-</w:t>
      </w:r>
      <w:r w:rsidR="005E444B" w:rsidRPr="001771F7">
        <w:t>Spritzgießen</w:t>
      </w:r>
    </w:p>
    <w:p w14:paraId="7616506A" w14:textId="0283900C" w:rsidR="0053767B" w:rsidRDefault="001771F7" w:rsidP="001166F3">
      <w:pPr>
        <w:pStyle w:val="PMSubline"/>
      </w:pPr>
      <w:r w:rsidRPr="001771F7">
        <w:t>Unterstützt</w:t>
      </w:r>
      <w:r w:rsidR="008511D6" w:rsidRPr="001771F7">
        <w:t xml:space="preserve">: </w:t>
      </w:r>
      <w:r w:rsidRPr="001771F7">
        <w:t xml:space="preserve">Assistenzfunktion in Gestica-Steuerung </w:t>
      </w:r>
      <w:r w:rsidR="00E62ABE">
        <w:t>für</w:t>
      </w:r>
      <w:r w:rsidRPr="001771F7">
        <w:t xml:space="preserve"> </w:t>
      </w:r>
      <w:r w:rsidR="00E62ABE">
        <w:t>e</w:t>
      </w:r>
      <w:r w:rsidR="00497DAC">
        <w:t>nergieeffizien</w:t>
      </w:r>
      <w:r w:rsidR="00E62ABE">
        <w:t>tes 2K-Verfahren</w:t>
      </w:r>
    </w:p>
    <w:p w14:paraId="0C39E139" w14:textId="77777777" w:rsidR="009F433E" w:rsidRPr="009F433E" w:rsidRDefault="009F433E" w:rsidP="009F433E">
      <w:pPr>
        <w:pStyle w:val="PMSubline"/>
        <w:numPr>
          <w:ilvl w:val="0"/>
          <w:numId w:val="0"/>
        </w:numPr>
        <w:ind w:left="720" w:hanging="360"/>
        <w:rPr>
          <w:b w:val="0"/>
        </w:rPr>
      </w:pPr>
    </w:p>
    <w:p w14:paraId="5117E1ED" w14:textId="39044042" w:rsidR="0053767B" w:rsidRPr="00940BC5" w:rsidRDefault="00AA545A" w:rsidP="0053767B">
      <w:pPr>
        <w:pStyle w:val="PMOrtDatum"/>
        <w:rPr>
          <w:color w:val="000000"/>
        </w:rPr>
      </w:pPr>
      <w:r w:rsidRPr="00940BC5">
        <w:rPr>
          <w:color w:val="000000"/>
        </w:rPr>
        <w:t>Loßburg</w:t>
      </w:r>
      <w:r w:rsidR="0053767B" w:rsidRPr="00940BC5">
        <w:rPr>
          <w:color w:val="000000"/>
        </w:rPr>
        <w:t xml:space="preserve">, </w:t>
      </w:r>
      <w:r w:rsidR="00CA2E70">
        <w:rPr>
          <w:color w:val="000000"/>
        </w:rPr>
        <w:t>17.10</w:t>
      </w:r>
      <w:r w:rsidR="003305A1">
        <w:rPr>
          <w:color w:val="000000"/>
        </w:rPr>
        <w:t>.2023</w:t>
      </w:r>
    </w:p>
    <w:p w14:paraId="1C431ED6" w14:textId="6AB0C82A" w:rsidR="009362FA" w:rsidRPr="00E62ABE" w:rsidRDefault="003B4DC9" w:rsidP="000C673E">
      <w:pPr>
        <w:pStyle w:val="PMVorspann"/>
      </w:pPr>
      <w:r>
        <w:t>E</w:t>
      </w:r>
      <w:r w:rsidRPr="00E62ABE">
        <w:t>in</w:t>
      </w:r>
      <w:r>
        <w:t xml:space="preserve"> </w:t>
      </w:r>
      <w:r w:rsidRPr="00E62ABE">
        <w:t>Allrounder More 2000</w:t>
      </w:r>
      <w:r>
        <w:t xml:space="preserve"> mit zwei elektrischen Spritzeinheiten demonstriert</w:t>
      </w:r>
      <w:r w:rsidR="00CA2E70">
        <w:t xml:space="preserve"> auf der Fakuma 2023</w:t>
      </w:r>
      <w:r>
        <w:t>, wie Funktionsintegration beim Mehrkomponenten-Spritzgießen Zeit und Kosten sparen kann. Das Exponat</w:t>
      </w:r>
      <w:r w:rsidRPr="00E62ABE">
        <w:t xml:space="preserve"> </w:t>
      </w:r>
      <w:r>
        <w:t xml:space="preserve">fertigt </w:t>
      </w:r>
      <w:r w:rsidR="002B6F63">
        <w:t>eine Multifunktionsbox</w:t>
      </w:r>
      <w:r>
        <w:t xml:space="preserve"> aus </w:t>
      </w:r>
      <w:r w:rsidRPr="003B4DC9">
        <w:t xml:space="preserve">Flüssigsilikon (LSR) </w:t>
      </w:r>
      <w:r>
        <w:t>und Thermoplast zuverlässig, reproduzierbar und energieeffizient</w:t>
      </w:r>
      <w:r w:rsidR="00E62ABE" w:rsidRPr="00E62ABE">
        <w:t>.</w:t>
      </w:r>
    </w:p>
    <w:p w14:paraId="5602B422" w14:textId="77777777" w:rsidR="00E67868" w:rsidRPr="00E62ABE" w:rsidRDefault="00E67868" w:rsidP="000C673E">
      <w:pPr>
        <w:pStyle w:val="PMVorspann"/>
        <w:rPr>
          <w:b w:val="0"/>
          <w:i w:val="0"/>
        </w:rPr>
      </w:pPr>
    </w:p>
    <w:p w14:paraId="416C70FB" w14:textId="3C5ECA02" w:rsidR="00397833" w:rsidRDefault="00397833" w:rsidP="009C7922">
      <w:pPr>
        <w:pStyle w:val="PMText"/>
        <w:rPr>
          <w:bCs/>
          <w:iCs/>
          <w:snapToGrid/>
        </w:rPr>
      </w:pPr>
      <w:r w:rsidRPr="00270F2C">
        <w:rPr>
          <w:bCs/>
          <w:iCs/>
          <w:snapToGrid/>
        </w:rPr>
        <w:t xml:space="preserve">Die </w:t>
      </w:r>
      <w:r>
        <w:rPr>
          <w:bCs/>
          <w:iCs/>
          <w:snapToGrid/>
        </w:rPr>
        <w:t>modulare</w:t>
      </w:r>
      <w:r w:rsidR="005B247E">
        <w:rPr>
          <w:bCs/>
          <w:iCs/>
          <w:snapToGrid/>
        </w:rPr>
        <w:t>n Allrounder</w:t>
      </w:r>
      <w:r w:rsidRPr="00270F2C">
        <w:rPr>
          <w:bCs/>
          <w:iCs/>
          <w:snapToGrid/>
        </w:rPr>
        <w:t xml:space="preserve"> </w:t>
      </w:r>
      <w:r w:rsidR="003B4DC9">
        <w:rPr>
          <w:bCs/>
          <w:iCs/>
          <w:snapToGrid/>
        </w:rPr>
        <w:t xml:space="preserve">der Baureihe </w:t>
      </w:r>
      <w:r w:rsidRPr="00270F2C">
        <w:rPr>
          <w:bCs/>
          <w:iCs/>
          <w:snapToGrid/>
        </w:rPr>
        <w:t xml:space="preserve">More </w:t>
      </w:r>
      <w:r w:rsidR="005B247E" w:rsidRPr="005B247E">
        <w:rPr>
          <w:bCs/>
          <w:iCs/>
          <w:snapToGrid/>
        </w:rPr>
        <w:t xml:space="preserve">bieten mehr Platz für Werkzeuge, mehr Modularität im Aufbau sowie zahlreiche optimierte Features für mehr Bedienkomfort und einfache Wartung. </w:t>
      </w:r>
      <w:r w:rsidR="005B247E">
        <w:rPr>
          <w:bCs/>
          <w:iCs/>
          <w:snapToGrid/>
        </w:rPr>
        <w:t>Arburg hat diese Baureihe</w:t>
      </w:r>
      <w:r>
        <w:rPr>
          <w:bCs/>
          <w:iCs/>
          <w:snapToGrid/>
        </w:rPr>
        <w:t xml:space="preserve"> speziell für das Mehrkomponenten-Spritzgießen </w:t>
      </w:r>
      <w:r w:rsidR="005B247E">
        <w:rPr>
          <w:bCs/>
          <w:iCs/>
          <w:snapToGrid/>
        </w:rPr>
        <w:t>entwickelt</w:t>
      </w:r>
      <w:r>
        <w:rPr>
          <w:bCs/>
          <w:iCs/>
          <w:snapToGrid/>
        </w:rPr>
        <w:t>.</w:t>
      </w:r>
    </w:p>
    <w:p w14:paraId="22EF11F6" w14:textId="77777777" w:rsidR="003B4DC9" w:rsidRPr="00E62ABE" w:rsidRDefault="003B4DC9" w:rsidP="009C7922">
      <w:pPr>
        <w:pStyle w:val="PMText"/>
        <w:rPr>
          <w:bCs/>
          <w:iCs/>
          <w:snapToGrid/>
        </w:rPr>
      </w:pPr>
    </w:p>
    <w:p w14:paraId="4A796A81" w14:textId="77777777" w:rsidR="00CA2E70" w:rsidRDefault="002B6F63" w:rsidP="001771F7">
      <w:pPr>
        <w:pStyle w:val="PMText"/>
        <w:rPr>
          <w:b/>
          <w:bCs/>
        </w:rPr>
      </w:pPr>
      <w:r>
        <w:rPr>
          <w:b/>
          <w:bCs/>
        </w:rPr>
        <w:t xml:space="preserve">Zwei-Komponenten-Maschine in </w:t>
      </w:r>
      <w:r w:rsidR="00442007">
        <w:rPr>
          <w:b/>
          <w:bCs/>
        </w:rPr>
        <w:t xml:space="preserve">vorteilhafter </w:t>
      </w:r>
      <w:r>
        <w:rPr>
          <w:b/>
          <w:bCs/>
        </w:rPr>
        <w:t>L-Stellung</w:t>
      </w:r>
    </w:p>
    <w:p w14:paraId="2B2C3247" w14:textId="56695CAD" w:rsidR="002B6F63" w:rsidRDefault="005B247E" w:rsidP="001771F7">
      <w:pPr>
        <w:pStyle w:val="PMText"/>
        <w:rPr>
          <w:bCs/>
          <w:iCs/>
          <w:snapToGrid/>
        </w:rPr>
      </w:pPr>
      <w:r>
        <w:rPr>
          <w:snapToGrid/>
        </w:rPr>
        <w:t xml:space="preserve">Standardmäßig </w:t>
      </w:r>
      <w:r w:rsidR="002C5EA8">
        <w:rPr>
          <w:snapToGrid/>
        </w:rPr>
        <w:t>sind</w:t>
      </w:r>
      <w:r>
        <w:rPr>
          <w:snapToGrid/>
        </w:rPr>
        <w:t xml:space="preserve"> die Allrounder More </w:t>
      </w:r>
      <w:r w:rsidRPr="005B247E">
        <w:rPr>
          <w:snapToGrid/>
        </w:rPr>
        <w:t xml:space="preserve">mit einer horizontalen und einer vertikalen Spritzeinheit (V-Stellung) </w:t>
      </w:r>
      <w:r>
        <w:rPr>
          <w:snapToGrid/>
        </w:rPr>
        <w:t>erhältlich</w:t>
      </w:r>
      <w:r w:rsidRPr="005B247E">
        <w:rPr>
          <w:snapToGrid/>
        </w:rPr>
        <w:t xml:space="preserve">. </w:t>
      </w:r>
      <w:r>
        <w:rPr>
          <w:snapToGrid/>
        </w:rPr>
        <w:t xml:space="preserve">Bei der </w:t>
      </w:r>
      <w:r w:rsidRPr="00A44A81">
        <w:rPr>
          <w:snapToGrid/>
        </w:rPr>
        <w:lastRenderedPageBreak/>
        <w:t xml:space="preserve">Messeanwendung kommt eine horizontale L-Stellung zum Einsatz. </w:t>
      </w:r>
      <w:r w:rsidR="002B6F63" w:rsidRPr="00A44A81">
        <w:rPr>
          <w:snapToGrid/>
        </w:rPr>
        <w:t>Dadurch sind die beiden Spritzeinheiten gut zugänglich</w:t>
      </w:r>
      <w:r w:rsidR="007E1854" w:rsidRPr="00A44A81">
        <w:rPr>
          <w:snapToGrid/>
        </w:rPr>
        <w:t xml:space="preserve">. </w:t>
      </w:r>
      <w:r w:rsidR="007830A2" w:rsidRPr="00A44A81">
        <w:rPr>
          <w:snapToGrid/>
        </w:rPr>
        <w:t xml:space="preserve">Ergebnis ist eine einfache Wartung und Handhabung der </w:t>
      </w:r>
      <w:r w:rsidR="002B6F63" w:rsidRPr="00A44A81">
        <w:rPr>
          <w:snapToGrid/>
        </w:rPr>
        <w:t xml:space="preserve">Peripherie, wie </w:t>
      </w:r>
      <w:r w:rsidR="007830A2" w:rsidRPr="00A44A81">
        <w:rPr>
          <w:snapToGrid/>
        </w:rPr>
        <w:t>z. </w:t>
      </w:r>
      <w:r w:rsidR="002B6F63" w:rsidRPr="00A44A81">
        <w:rPr>
          <w:snapToGrid/>
        </w:rPr>
        <w:t>B. Mischeinheit der LSR Dosieranlage oder Einfärbgerät</w:t>
      </w:r>
      <w:r w:rsidR="007830A2" w:rsidRPr="00A44A81">
        <w:rPr>
          <w:snapToGrid/>
        </w:rPr>
        <w:t xml:space="preserve"> der </w:t>
      </w:r>
      <w:r w:rsidR="00EE3205" w:rsidRPr="00A44A81">
        <w:rPr>
          <w:bCs/>
          <w:iCs/>
          <w:snapToGrid/>
        </w:rPr>
        <w:t>Thermoplast-</w:t>
      </w:r>
      <w:r w:rsidR="007830A2" w:rsidRPr="00A44A81">
        <w:rPr>
          <w:bCs/>
          <w:iCs/>
          <w:snapToGrid/>
        </w:rPr>
        <w:t>Einheit</w:t>
      </w:r>
      <w:r w:rsidR="00EE3205" w:rsidRPr="00A44A81">
        <w:rPr>
          <w:bCs/>
          <w:iCs/>
          <w:snapToGrid/>
        </w:rPr>
        <w:t>.</w:t>
      </w:r>
      <w:r w:rsidR="007830A2" w:rsidRPr="00A44A81">
        <w:rPr>
          <w:bCs/>
          <w:iCs/>
          <w:snapToGrid/>
        </w:rPr>
        <w:t xml:space="preserve"> Das Zylindermodul kann einfach und schnell ein- und ausgebaut werden.</w:t>
      </w:r>
    </w:p>
    <w:p w14:paraId="28E4710B" w14:textId="20006BF0" w:rsidR="007830A2" w:rsidRDefault="007830A2" w:rsidP="001771F7">
      <w:pPr>
        <w:pStyle w:val="PMText"/>
        <w:rPr>
          <w:bCs/>
          <w:iCs/>
          <w:snapToGrid/>
        </w:rPr>
      </w:pPr>
    </w:p>
    <w:p w14:paraId="065C718E" w14:textId="45412BBB" w:rsidR="002B6F63" w:rsidRDefault="002B6F63" w:rsidP="001771F7">
      <w:pPr>
        <w:pStyle w:val="PMText"/>
        <w:rPr>
          <w:b/>
          <w:bCs/>
        </w:rPr>
      </w:pPr>
      <w:r>
        <w:rPr>
          <w:b/>
          <w:bCs/>
        </w:rPr>
        <w:t>Bauteil</w:t>
      </w:r>
      <w:r w:rsidRPr="0011270F">
        <w:rPr>
          <w:b/>
          <w:bCs/>
        </w:rPr>
        <w:t xml:space="preserve"> </w:t>
      </w:r>
      <w:r>
        <w:rPr>
          <w:b/>
          <w:bCs/>
        </w:rPr>
        <w:t xml:space="preserve">direkt </w:t>
      </w:r>
      <w:r w:rsidR="00CA2E70">
        <w:rPr>
          <w:b/>
          <w:bCs/>
        </w:rPr>
        <w:t>im Werkzeug montiert</w:t>
      </w:r>
    </w:p>
    <w:p w14:paraId="7C5C877D" w14:textId="16A32146" w:rsidR="00442007" w:rsidRDefault="005B247E" w:rsidP="002A6691">
      <w:pPr>
        <w:pStyle w:val="PMText"/>
        <w:rPr>
          <w:snapToGrid/>
        </w:rPr>
      </w:pPr>
      <w:r>
        <w:rPr>
          <w:snapToGrid/>
        </w:rPr>
        <w:t>Das Exponat, ein Allrounder More 2000 mit 2.000 kN Schließkraft in der Leistungsvariante Comfort und mit zwei elektrischen Spritzeinheiten der Größen 200 und 400 f</w:t>
      </w:r>
      <w:r w:rsidR="00397833" w:rsidRPr="00E62ABE">
        <w:rPr>
          <w:snapToGrid/>
        </w:rPr>
        <w:t>ertigt ein</w:t>
      </w:r>
      <w:r w:rsidR="002B6F63">
        <w:rPr>
          <w:snapToGrid/>
        </w:rPr>
        <w:t>e</w:t>
      </w:r>
      <w:r w:rsidR="00397833" w:rsidRPr="00E62ABE">
        <w:rPr>
          <w:snapToGrid/>
        </w:rPr>
        <w:t xml:space="preserve"> </w:t>
      </w:r>
      <w:r w:rsidR="003B4DC9">
        <w:rPr>
          <w:snapToGrid/>
        </w:rPr>
        <w:t>2</w:t>
      </w:r>
      <w:r>
        <w:rPr>
          <w:snapToGrid/>
        </w:rPr>
        <w:t>K-</w:t>
      </w:r>
      <w:r w:rsidR="002B6F63">
        <w:rPr>
          <w:snapToGrid/>
        </w:rPr>
        <w:t>Multifunktionsbox</w:t>
      </w:r>
      <w:r w:rsidR="00397833" w:rsidRPr="00E62ABE">
        <w:rPr>
          <w:snapToGrid/>
        </w:rPr>
        <w:t xml:space="preserve"> aus Thermoplast (PBT</w:t>
      </w:r>
      <w:r w:rsidR="001205E8">
        <w:rPr>
          <w:snapToGrid/>
        </w:rPr>
        <w:t xml:space="preserve"> mit 30 Prozent Glaskugelanteil</w:t>
      </w:r>
      <w:r w:rsidR="00397833" w:rsidRPr="00E62ABE">
        <w:rPr>
          <w:snapToGrid/>
        </w:rPr>
        <w:t xml:space="preserve">) und </w:t>
      </w:r>
      <w:r w:rsidR="007E1854">
        <w:rPr>
          <w:snapToGrid/>
        </w:rPr>
        <w:t xml:space="preserve">selbsthaftendem </w:t>
      </w:r>
      <w:r w:rsidR="00397833" w:rsidRPr="00E62ABE">
        <w:rPr>
          <w:snapToGrid/>
        </w:rPr>
        <w:t>Flüssigsilikon (LSR</w:t>
      </w:r>
      <w:r w:rsidR="003B4DC9">
        <w:rPr>
          <w:snapToGrid/>
        </w:rPr>
        <w:t xml:space="preserve">, Härte </w:t>
      </w:r>
      <w:r w:rsidR="004B010A">
        <w:rPr>
          <w:snapToGrid/>
        </w:rPr>
        <w:t xml:space="preserve">50 </w:t>
      </w:r>
      <w:r w:rsidR="003B4DC9">
        <w:rPr>
          <w:snapToGrid/>
        </w:rPr>
        <w:t xml:space="preserve">Shore </w:t>
      </w:r>
      <w:r w:rsidR="004B010A">
        <w:rPr>
          <w:snapToGrid/>
        </w:rPr>
        <w:t>A</w:t>
      </w:r>
      <w:r w:rsidR="00397833" w:rsidRPr="00E62ABE">
        <w:rPr>
          <w:snapToGrid/>
        </w:rPr>
        <w:t xml:space="preserve">). </w:t>
      </w:r>
      <w:r w:rsidR="008257F6" w:rsidRPr="008257F6">
        <w:rPr>
          <w:snapToGrid/>
        </w:rPr>
        <w:t>Die beiden Komponenten werden direkt über ein Kal</w:t>
      </w:r>
      <w:r w:rsidR="008257F6">
        <w:rPr>
          <w:snapToGrid/>
        </w:rPr>
        <w:t xml:space="preserve">t- bzw. </w:t>
      </w:r>
      <w:r w:rsidR="008257F6" w:rsidRPr="008257F6">
        <w:rPr>
          <w:snapToGrid/>
        </w:rPr>
        <w:t>Heißkanal</w:t>
      </w:r>
      <w:r w:rsidR="008257F6">
        <w:rPr>
          <w:snapToGrid/>
        </w:rPr>
        <w:t>system</w:t>
      </w:r>
      <w:r w:rsidR="008257F6" w:rsidRPr="008257F6">
        <w:rPr>
          <w:snapToGrid/>
        </w:rPr>
        <w:t xml:space="preserve"> angespritzt</w:t>
      </w:r>
      <w:r w:rsidR="008257F6">
        <w:rPr>
          <w:snapToGrid/>
        </w:rPr>
        <w:t>, was in einer</w:t>
      </w:r>
      <w:r w:rsidR="008257F6" w:rsidRPr="008257F6">
        <w:rPr>
          <w:snapToGrid/>
        </w:rPr>
        <w:t xml:space="preserve"> abfallfreie</w:t>
      </w:r>
      <w:r w:rsidR="008257F6">
        <w:rPr>
          <w:snapToGrid/>
        </w:rPr>
        <w:t>n</w:t>
      </w:r>
      <w:r w:rsidR="008257F6" w:rsidRPr="008257F6">
        <w:rPr>
          <w:snapToGrid/>
        </w:rPr>
        <w:t xml:space="preserve"> Produktion</w:t>
      </w:r>
      <w:r w:rsidR="008257F6">
        <w:rPr>
          <w:snapToGrid/>
        </w:rPr>
        <w:t xml:space="preserve"> resultiert</w:t>
      </w:r>
      <w:r w:rsidR="008257F6" w:rsidRPr="008257F6">
        <w:rPr>
          <w:snapToGrid/>
        </w:rPr>
        <w:t xml:space="preserve">. </w:t>
      </w:r>
      <w:r w:rsidR="00AC7B00" w:rsidRPr="00442007">
        <w:rPr>
          <w:snapToGrid/>
        </w:rPr>
        <w:t>Die zugehörige LSR-Dosieranlage der Firma Reinhardt</w:t>
      </w:r>
      <w:r w:rsidR="00AC7B00" w:rsidRPr="00E62ABE">
        <w:rPr>
          <w:snapToGrid/>
        </w:rPr>
        <w:t xml:space="preserve"> Technik ist über OPC UA und die Euromap-Schnittstelle 82.3 in die Gestica-Steuerung integriert.</w:t>
      </w:r>
      <w:r w:rsidR="00AC7B00">
        <w:rPr>
          <w:snapToGrid/>
        </w:rPr>
        <w:t xml:space="preserve"> Von dort lassen sich zentral Einstellungen vornehmen, die Dosierparameter ab</w:t>
      </w:r>
      <w:r w:rsidR="00AC7B00" w:rsidRPr="001205E8">
        <w:rPr>
          <w:snapToGrid/>
        </w:rPr>
        <w:t>rufen und de</w:t>
      </w:r>
      <w:r w:rsidR="00AC7B00">
        <w:rPr>
          <w:snapToGrid/>
        </w:rPr>
        <w:t>r</w:t>
      </w:r>
      <w:r w:rsidR="00AC7B00" w:rsidRPr="001205E8">
        <w:rPr>
          <w:snapToGrid/>
        </w:rPr>
        <w:t xml:space="preserve"> Datensatz abspeichern. Dieser passt somit immer 1:1 zum Werkzeug</w:t>
      </w:r>
      <w:r w:rsidR="00AC7B00">
        <w:rPr>
          <w:snapToGrid/>
        </w:rPr>
        <w:t xml:space="preserve">. </w:t>
      </w:r>
      <w:r w:rsidR="008D7CD9">
        <w:rPr>
          <w:snapToGrid/>
        </w:rPr>
        <w:t>Die Zyklu</w:t>
      </w:r>
      <w:r w:rsidR="00AC7B00">
        <w:rPr>
          <w:snapToGrid/>
        </w:rPr>
        <w:t xml:space="preserve">szeit beträgt rund 60 Sekunden. </w:t>
      </w:r>
      <w:r w:rsidR="008257F6">
        <w:rPr>
          <w:snapToGrid/>
        </w:rPr>
        <w:t>Zunächst entsteht der</w:t>
      </w:r>
      <w:r w:rsidR="003B4DC9">
        <w:rPr>
          <w:snapToGrid/>
        </w:rPr>
        <w:t xml:space="preserve"> PBT-</w:t>
      </w:r>
      <w:r>
        <w:rPr>
          <w:snapToGrid/>
        </w:rPr>
        <w:t>Vorspritzling</w:t>
      </w:r>
      <w:r w:rsidR="008257F6">
        <w:rPr>
          <w:snapToGrid/>
        </w:rPr>
        <w:t>, der</w:t>
      </w:r>
      <w:r>
        <w:rPr>
          <w:snapToGrid/>
        </w:rPr>
        <w:t xml:space="preserve"> </w:t>
      </w:r>
      <w:r w:rsidR="008257F6">
        <w:rPr>
          <w:snapToGrid/>
        </w:rPr>
        <w:t xml:space="preserve">dann </w:t>
      </w:r>
      <w:r>
        <w:rPr>
          <w:snapToGrid/>
        </w:rPr>
        <w:t>im 1+1-fach-Werkzeug</w:t>
      </w:r>
      <w:r w:rsidR="008F393E">
        <w:rPr>
          <w:snapToGrid/>
        </w:rPr>
        <w:t xml:space="preserve"> </w:t>
      </w:r>
      <w:r w:rsidR="007E1854">
        <w:rPr>
          <w:snapToGrid/>
        </w:rPr>
        <w:t xml:space="preserve">der </w:t>
      </w:r>
      <w:r w:rsidR="008F393E">
        <w:rPr>
          <w:snapToGrid/>
        </w:rPr>
        <w:t>Rico</w:t>
      </w:r>
      <w:r>
        <w:rPr>
          <w:snapToGrid/>
        </w:rPr>
        <w:t xml:space="preserve"> </w:t>
      </w:r>
      <w:r w:rsidR="008257F6">
        <w:rPr>
          <w:snapToGrid/>
        </w:rPr>
        <w:t xml:space="preserve">Group </w:t>
      </w:r>
      <w:r>
        <w:rPr>
          <w:snapToGrid/>
        </w:rPr>
        <w:t>umgesetzt</w:t>
      </w:r>
      <w:r w:rsidR="008257F6">
        <w:rPr>
          <w:snapToGrid/>
        </w:rPr>
        <w:t xml:space="preserve"> wird</w:t>
      </w:r>
      <w:r>
        <w:rPr>
          <w:snapToGrid/>
        </w:rPr>
        <w:t xml:space="preserve">, um abschließend die LSR-Komponente anzuspritzen. </w:t>
      </w:r>
      <w:r w:rsidR="008257F6">
        <w:rPr>
          <w:snapToGrid/>
        </w:rPr>
        <w:t xml:space="preserve">Die komplexe 3D-Kontur des Bauteils </w:t>
      </w:r>
      <w:r w:rsidR="008D7CD9">
        <w:rPr>
          <w:snapToGrid/>
        </w:rPr>
        <w:t xml:space="preserve">und präzise Positionierung des Vorspritzlings in die zweite Werkzeugstation </w:t>
      </w:r>
      <w:r w:rsidR="008257F6">
        <w:rPr>
          <w:snapToGrid/>
        </w:rPr>
        <w:t>stell</w:t>
      </w:r>
      <w:r w:rsidR="008D7CD9">
        <w:rPr>
          <w:snapToGrid/>
        </w:rPr>
        <w:t>en</w:t>
      </w:r>
      <w:r w:rsidR="008257F6">
        <w:rPr>
          <w:snapToGrid/>
        </w:rPr>
        <w:t xml:space="preserve"> </w:t>
      </w:r>
      <w:r w:rsidR="008D7CD9">
        <w:rPr>
          <w:snapToGrid/>
        </w:rPr>
        <w:t xml:space="preserve">dabei </w:t>
      </w:r>
      <w:r w:rsidR="008257F6">
        <w:rPr>
          <w:snapToGrid/>
        </w:rPr>
        <w:t>hohe Anforderung</w:t>
      </w:r>
      <w:r w:rsidR="002C7E8E">
        <w:rPr>
          <w:snapToGrid/>
        </w:rPr>
        <w:t>en</w:t>
      </w:r>
      <w:r w:rsidR="008257F6">
        <w:rPr>
          <w:snapToGrid/>
        </w:rPr>
        <w:t xml:space="preserve"> an Greifer und Handling. Die 164 Gramm schwere Box wird </w:t>
      </w:r>
      <w:r w:rsidR="008D7CD9">
        <w:rPr>
          <w:snapToGrid/>
        </w:rPr>
        <w:t xml:space="preserve">schließlich </w:t>
      </w:r>
      <w:r w:rsidR="008257F6">
        <w:rPr>
          <w:snapToGrid/>
        </w:rPr>
        <w:t>von einem linearen Robot-System Multilift V 30 entnommen und auf ein Förderband abgesetzt.</w:t>
      </w:r>
    </w:p>
    <w:p w14:paraId="0B404343" w14:textId="77777777" w:rsidR="00CA2E70" w:rsidRDefault="00CA2E70" w:rsidP="002A6691">
      <w:pPr>
        <w:pStyle w:val="PMText"/>
        <w:rPr>
          <w:snapToGrid/>
        </w:rPr>
      </w:pPr>
    </w:p>
    <w:p w14:paraId="1266DE45" w14:textId="77777777" w:rsidR="00442007" w:rsidRPr="00442007" w:rsidRDefault="00442007" w:rsidP="002A6691">
      <w:pPr>
        <w:pStyle w:val="PMText"/>
        <w:rPr>
          <w:snapToGrid/>
        </w:rPr>
      </w:pPr>
    </w:p>
    <w:p w14:paraId="7BEC6BB2" w14:textId="77777777" w:rsidR="00442007" w:rsidRPr="00442007" w:rsidRDefault="00442007" w:rsidP="002A6691">
      <w:pPr>
        <w:pStyle w:val="PMText"/>
        <w:rPr>
          <w:b/>
          <w:snapToGrid/>
        </w:rPr>
      </w:pPr>
      <w:r w:rsidRPr="00442007">
        <w:rPr>
          <w:b/>
          <w:snapToGrid/>
        </w:rPr>
        <w:lastRenderedPageBreak/>
        <w:t>100 Prozent Rückverfolgbarkeit</w:t>
      </w:r>
    </w:p>
    <w:p w14:paraId="3CE618A7" w14:textId="390401F3" w:rsidR="008D7CD9" w:rsidRPr="00442007" w:rsidRDefault="00442007" w:rsidP="001771F7">
      <w:pPr>
        <w:pStyle w:val="PMText"/>
        <w:rPr>
          <w:snapToGrid/>
        </w:rPr>
      </w:pPr>
      <w:r w:rsidRPr="00442007">
        <w:rPr>
          <w:snapToGrid/>
        </w:rPr>
        <w:t xml:space="preserve">Weil der Thermoplast-Komponente ein </w:t>
      </w:r>
      <w:r w:rsidR="002A6691" w:rsidRPr="00442007">
        <w:rPr>
          <w:snapToGrid/>
        </w:rPr>
        <w:t>fluoreszierende</w:t>
      </w:r>
      <w:r w:rsidRPr="00442007">
        <w:rPr>
          <w:snapToGrid/>
        </w:rPr>
        <w:t>r</w:t>
      </w:r>
      <w:r w:rsidR="002A6691" w:rsidRPr="00442007">
        <w:rPr>
          <w:snapToGrid/>
        </w:rPr>
        <w:t xml:space="preserve"> Marker</w:t>
      </w:r>
      <w:r w:rsidRPr="00442007">
        <w:rPr>
          <w:snapToGrid/>
        </w:rPr>
        <w:t xml:space="preserve"> beigemischt wurde,</w:t>
      </w:r>
      <w:r w:rsidR="002A6691" w:rsidRPr="00442007">
        <w:rPr>
          <w:snapToGrid/>
        </w:rPr>
        <w:t xml:space="preserve"> ist </w:t>
      </w:r>
      <w:r>
        <w:rPr>
          <w:snapToGrid/>
        </w:rPr>
        <w:t xml:space="preserve">die Box </w:t>
      </w:r>
      <w:r w:rsidRPr="00442007">
        <w:rPr>
          <w:snapToGrid/>
        </w:rPr>
        <w:t xml:space="preserve">– </w:t>
      </w:r>
      <w:r w:rsidR="002A6691" w:rsidRPr="00442007">
        <w:rPr>
          <w:snapToGrid/>
        </w:rPr>
        <w:t xml:space="preserve">für den Endverbraucher </w:t>
      </w:r>
      <w:r>
        <w:rPr>
          <w:snapToGrid/>
        </w:rPr>
        <w:t>nicht erkennbar</w:t>
      </w:r>
      <w:r w:rsidR="002A6691" w:rsidRPr="00442007">
        <w:rPr>
          <w:snapToGrid/>
        </w:rPr>
        <w:t xml:space="preserve"> </w:t>
      </w:r>
      <w:r w:rsidRPr="00442007">
        <w:rPr>
          <w:snapToGrid/>
        </w:rPr>
        <w:t xml:space="preserve">– </w:t>
      </w:r>
      <w:r w:rsidR="00D14F64" w:rsidRPr="00442007">
        <w:rPr>
          <w:snapToGrid/>
        </w:rPr>
        <w:t xml:space="preserve">eindeutig </w:t>
      </w:r>
      <w:r w:rsidR="002A6691" w:rsidRPr="00442007">
        <w:rPr>
          <w:snapToGrid/>
        </w:rPr>
        <w:t xml:space="preserve">gekennzeichnet. </w:t>
      </w:r>
      <w:r w:rsidRPr="00442007">
        <w:rPr>
          <w:snapToGrid/>
        </w:rPr>
        <w:t xml:space="preserve">Schon ein Bruchteil genügt, um </w:t>
      </w:r>
      <w:r w:rsidR="002C7E8E">
        <w:rPr>
          <w:snapToGrid/>
        </w:rPr>
        <w:t>sie</w:t>
      </w:r>
      <w:r w:rsidRPr="00442007">
        <w:rPr>
          <w:snapToGrid/>
        </w:rPr>
        <w:t xml:space="preserve"> mit einem Laserdetektor über die charakteristische Fluoreszenz eindeutig zu identifizieren. </w:t>
      </w:r>
      <w:r w:rsidR="00D14F64" w:rsidRPr="00442007">
        <w:rPr>
          <w:snapToGrid/>
        </w:rPr>
        <w:t xml:space="preserve">Mit dieser Technologie des Partners Polysecure lassen sich </w:t>
      </w:r>
      <w:r w:rsidRPr="00442007">
        <w:rPr>
          <w:snapToGrid/>
        </w:rPr>
        <w:t xml:space="preserve">Produkte </w:t>
      </w:r>
      <w:r w:rsidR="00D14F64" w:rsidRPr="00442007">
        <w:rPr>
          <w:snapToGrid/>
        </w:rPr>
        <w:t>eindeutig rückverfolgen</w:t>
      </w:r>
      <w:r w:rsidRPr="00442007">
        <w:rPr>
          <w:snapToGrid/>
        </w:rPr>
        <w:t>, von Plagiaten abgrenzen und bei Bedarf auch</w:t>
      </w:r>
      <w:r w:rsidR="00CA2E70">
        <w:rPr>
          <w:snapToGrid/>
        </w:rPr>
        <w:t xml:space="preserve"> werkstoffspezifisch sortieren.</w:t>
      </w:r>
    </w:p>
    <w:p w14:paraId="7025D8A2" w14:textId="77777777" w:rsidR="00442007" w:rsidRPr="00442007" w:rsidRDefault="00442007" w:rsidP="001771F7">
      <w:pPr>
        <w:pStyle w:val="PMText"/>
        <w:rPr>
          <w:snapToGrid/>
        </w:rPr>
      </w:pPr>
    </w:p>
    <w:p w14:paraId="40AE6123" w14:textId="77777777" w:rsidR="001771F7" w:rsidRPr="008E1AA1" w:rsidRDefault="001771F7" w:rsidP="001771F7">
      <w:pPr>
        <w:pStyle w:val="PMText"/>
        <w:rPr>
          <w:b/>
        </w:rPr>
      </w:pPr>
      <w:r>
        <w:rPr>
          <w:b/>
        </w:rPr>
        <w:t>Intelligent unterstützt</w:t>
      </w:r>
      <w:r w:rsidRPr="008E1AA1">
        <w:rPr>
          <w:b/>
        </w:rPr>
        <w:t>: Steuerungsfunktion „EnergyAssist“</w:t>
      </w:r>
    </w:p>
    <w:p w14:paraId="7CD1418B" w14:textId="67F417B3" w:rsidR="001771F7" w:rsidRPr="001205E8" w:rsidRDefault="001771F7" w:rsidP="001771F7">
      <w:pPr>
        <w:pStyle w:val="PMText"/>
        <w:rPr>
          <w:b/>
          <w:bCs/>
          <w:iCs/>
          <w:snapToGrid/>
        </w:rPr>
      </w:pPr>
      <w:r>
        <w:t>Die</w:t>
      </w:r>
      <w:r w:rsidRPr="006F4992">
        <w:t xml:space="preserve"> Gestica-Maschinensteuerung </w:t>
      </w:r>
      <w:r w:rsidR="008D7CD9">
        <w:t xml:space="preserve">unterstützt mit ihren eingebauten Assistenzpaketen </w:t>
      </w:r>
      <w:r>
        <w:t xml:space="preserve">den </w:t>
      </w:r>
      <w:r w:rsidRPr="006F4992">
        <w:t>Bediener aktiv</w:t>
      </w:r>
      <w:r>
        <w:t xml:space="preserve"> – auch in Sachen Energieoptimierung. Die Assistenzfunktion</w:t>
      </w:r>
      <w:r w:rsidRPr="006F4992">
        <w:t xml:space="preserve"> „aXw Control </w:t>
      </w:r>
      <w:r w:rsidRPr="00010B1C">
        <w:t xml:space="preserve">EnergyAssist“ bündelt z. B. alle wesentlichen Funktionen </w:t>
      </w:r>
      <w:r>
        <w:t>von</w:t>
      </w:r>
      <w:r w:rsidRPr="00010B1C">
        <w:t xml:space="preserve"> Plastifizierzylinder</w:t>
      </w:r>
      <w:r>
        <w:t xml:space="preserve"> und Werkzeug</w:t>
      </w:r>
      <w:r w:rsidRPr="00010B1C">
        <w:t xml:space="preserve"> und sorgt für</w:t>
      </w:r>
      <w:r>
        <w:t xml:space="preserve"> </w:t>
      </w:r>
      <w:r w:rsidRPr="006F4992">
        <w:t>optimiertes Ein- und Ausschalten aller Heizzonen</w:t>
      </w:r>
      <w:r>
        <w:t xml:space="preserve">. Das </w:t>
      </w:r>
      <w:r w:rsidR="00497DAC">
        <w:t>reduziert deutlich</w:t>
      </w:r>
      <w:r>
        <w:t xml:space="preserve"> den</w:t>
      </w:r>
      <w:r w:rsidRPr="006F4992">
        <w:t xml:space="preserve"> Energiebedarf in der Aufheizphase </w:t>
      </w:r>
      <w:r>
        <w:t>und ermöglicht eine energieeffiziente Fertigung.</w:t>
      </w:r>
      <w:r w:rsidR="00497DAC" w:rsidRPr="00497DAC">
        <w:t xml:space="preserve"> Für eine bionisch optimierte Druckregelung im Spritzgießprozess </w:t>
      </w:r>
      <w:r w:rsidR="00497DAC">
        <w:t xml:space="preserve">und damit eine konstante Formfüllung und Teilequalität </w:t>
      </w:r>
      <w:r w:rsidR="00497DAC" w:rsidRPr="00497DAC">
        <w:t>sorgt der „aXw Control PressurePil</w:t>
      </w:r>
      <w:r w:rsidR="00497DAC">
        <w:t>ot“. P</w:t>
      </w:r>
      <w:r w:rsidR="00497DAC" w:rsidRPr="00497DAC">
        <w:t xml:space="preserve">räzise Schneckenbewegungen und einen </w:t>
      </w:r>
      <w:r w:rsidR="00497DAC" w:rsidRPr="001205E8">
        <w:t>konstanten Einspritzverlauf ermöglicht zudem der „aXw Control ScrewPilot“.</w:t>
      </w:r>
    </w:p>
    <w:p w14:paraId="02CC7CCB" w14:textId="77777777" w:rsidR="00270F2C" w:rsidRPr="00EA45B9" w:rsidRDefault="00270F2C" w:rsidP="00EA45B9">
      <w:pPr>
        <w:pStyle w:val="PMText"/>
        <w:rPr>
          <w:bCs/>
          <w:iCs/>
          <w:snapToGrid/>
        </w:rPr>
      </w:pPr>
    </w:p>
    <w:p w14:paraId="79DC1EA1" w14:textId="77777777" w:rsidR="005E444B" w:rsidRPr="00270F2C" w:rsidRDefault="005E444B" w:rsidP="005E444B">
      <w:pPr>
        <w:pStyle w:val="PMText"/>
        <w:rPr>
          <w:b/>
          <w:bCs/>
          <w:iCs/>
          <w:snapToGrid/>
        </w:rPr>
      </w:pPr>
      <w:r w:rsidRPr="00270F2C">
        <w:rPr>
          <w:b/>
          <w:bCs/>
          <w:iCs/>
          <w:snapToGrid/>
        </w:rPr>
        <w:t>Allrounder More: mehr Platz, Modularität und Komfort</w:t>
      </w:r>
    </w:p>
    <w:p w14:paraId="145AC44A" w14:textId="199CAA8E" w:rsidR="00EE3205" w:rsidRDefault="00EE3205" w:rsidP="00EE3205">
      <w:pPr>
        <w:pStyle w:val="PMText"/>
        <w:rPr>
          <w:bCs/>
          <w:iCs/>
          <w:snapToGrid/>
        </w:rPr>
      </w:pPr>
      <w:r>
        <w:rPr>
          <w:bCs/>
          <w:iCs/>
          <w:snapToGrid/>
        </w:rPr>
        <w:t xml:space="preserve">Die Allrounder More </w:t>
      </w:r>
      <w:r w:rsidRPr="00270F2C">
        <w:rPr>
          <w:bCs/>
          <w:iCs/>
          <w:snapToGrid/>
        </w:rPr>
        <w:t>bieten mehr Platz für größere Werkzeuge</w:t>
      </w:r>
      <w:r w:rsidR="002C7E8E">
        <w:rPr>
          <w:bCs/>
          <w:iCs/>
          <w:snapToGrid/>
        </w:rPr>
        <w:t>,</w:t>
      </w:r>
      <w:r>
        <w:rPr>
          <w:bCs/>
          <w:iCs/>
          <w:snapToGrid/>
        </w:rPr>
        <w:t xml:space="preserve"> Dreheinheiten, Medienanschlüsse und nutzbaren Auswerfer-Hub. Dank hoher</w:t>
      </w:r>
      <w:r w:rsidRPr="00270F2C">
        <w:rPr>
          <w:bCs/>
          <w:iCs/>
          <w:snapToGrid/>
        </w:rPr>
        <w:t xml:space="preserve"> Modularität im Aufbau </w:t>
      </w:r>
      <w:r>
        <w:rPr>
          <w:bCs/>
          <w:iCs/>
          <w:snapToGrid/>
        </w:rPr>
        <w:t>und</w:t>
      </w:r>
      <w:r w:rsidRPr="00270F2C">
        <w:rPr>
          <w:bCs/>
          <w:iCs/>
          <w:snapToGrid/>
        </w:rPr>
        <w:t xml:space="preserve"> zahlreiche</w:t>
      </w:r>
      <w:r>
        <w:rPr>
          <w:bCs/>
          <w:iCs/>
          <w:snapToGrid/>
        </w:rPr>
        <w:t>n</w:t>
      </w:r>
      <w:r w:rsidRPr="00270F2C">
        <w:rPr>
          <w:bCs/>
          <w:iCs/>
          <w:snapToGrid/>
        </w:rPr>
        <w:t xml:space="preserve"> optimierte</w:t>
      </w:r>
      <w:r>
        <w:rPr>
          <w:bCs/>
          <w:iCs/>
          <w:snapToGrid/>
        </w:rPr>
        <w:t>n</w:t>
      </w:r>
      <w:r w:rsidRPr="00270F2C">
        <w:rPr>
          <w:bCs/>
          <w:iCs/>
          <w:snapToGrid/>
        </w:rPr>
        <w:t xml:space="preserve"> </w:t>
      </w:r>
      <w:r w:rsidRPr="004B010A">
        <w:rPr>
          <w:bCs/>
          <w:iCs/>
          <w:snapToGrid/>
        </w:rPr>
        <w:t xml:space="preserve">Features für mehr Bedienkomfort und einfache Wartung lassen sie sich sehr flexibel an die jeweiligen Kunden- und Marktbedürfnisse </w:t>
      </w:r>
      <w:r w:rsidRPr="004B010A">
        <w:rPr>
          <w:bCs/>
          <w:iCs/>
          <w:snapToGrid/>
        </w:rPr>
        <w:lastRenderedPageBreak/>
        <w:t xml:space="preserve">anpassen. Mit der Baureihe More können somit ohne großen </w:t>
      </w:r>
      <w:r w:rsidR="00CA2E70">
        <w:rPr>
          <w:bCs/>
          <w:iCs/>
          <w:snapToGrid/>
        </w:rPr>
        <w:t>Aufwand verschiedene Verfahrens</w:t>
      </w:r>
      <w:r w:rsidRPr="004B010A">
        <w:rPr>
          <w:bCs/>
          <w:iCs/>
          <w:snapToGrid/>
        </w:rPr>
        <w:t>arten kombiniert und alle gängigen Zwei-Komponenten</w:t>
      </w:r>
      <w:r w:rsidRPr="00270F2C">
        <w:rPr>
          <w:bCs/>
          <w:iCs/>
          <w:snapToGrid/>
        </w:rPr>
        <w:t>-Anwendungen realisier</w:t>
      </w:r>
      <w:r>
        <w:rPr>
          <w:bCs/>
          <w:iCs/>
          <w:snapToGrid/>
        </w:rPr>
        <w:t>t werden.</w:t>
      </w:r>
    </w:p>
    <w:p w14:paraId="304B0D50" w14:textId="5108EEA8" w:rsidR="00D14F64" w:rsidRDefault="00EE3205" w:rsidP="00057991">
      <w:pPr>
        <w:pStyle w:val="PMText"/>
        <w:rPr>
          <w:bCs/>
          <w:iCs/>
          <w:snapToGrid/>
        </w:rPr>
      </w:pPr>
      <w:r>
        <w:rPr>
          <w:bCs/>
          <w:iCs/>
          <w:snapToGrid/>
        </w:rPr>
        <w:t>S</w:t>
      </w:r>
      <w:r w:rsidRPr="00270F2C">
        <w:rPr>
          <w:bCs/>
          <w:iCs/>
          <w:snapToGrid/>
        </w:rPr>
        <w:t xml:space="preserve">tandardmäßig verfügen </w:t>
      </w:r>
      <w:r>
        <w:rPr>
          <w:bCs/>
          <w:iCs/>
          <w:snapToGrid/>
        </w:rPr>
        <w:t xml:space="preserve">die Allrounder More </w:t>
      </w:r>
      <w:r w:rsidR="005E444B" w:rsidRPr="00270F2C">
        <w:rPr>
          <w:bCs/>
          <w:iCs/>
          <w:snapToGrid/>
        </w:rPr>
        <w:t>über eine hochdynamische elektrische Kniehebel-Schließeinheit mit energieeffizienten flüssigkeitsgekühlten Servomotoren</w:t>
      </w:r>
      <w:r w:rsidR="005E444B">
        <w:rPr>
          <w:bCs/>
          <w:iCs/>
          <w:snapToGrid/>
        </w:rPr>
        <w:t>, zwei</w:t>
      </w:r>
      <w:r w:rsidR="005E444B" w:rsidRPr="00270F2C">
        <w:rPr>
          <w:bCs/>
          <w:iCs/>
          <w:snapToGrid/>
        </w:rPr>
        <w:t xml:space="preserve"> elektrische Spritzeinheiten und wahlweise 1.</w:t>
      </w:r>
      <w:r w:rsidR="00CA2E70">
        <w:rPr>
          <w:bCs/>
          <w:iCs/>
          <w:snapToGrid/>
        </w:rPr>
        <w:t>600 oder 2.000 kN Schließkraft.</w:t>
      </w:r>
    </w:p>
    <w:p w14:paraId="5EB87D05" w14:textId="3B1E22C8" w:rsidR="00CA2E70" w:rsidRDefault="00CA2E70" w:rsidP="00057991">
      <w:pPr>
        <w:pStyle w:val="PMText"/>
        <w:rPr>
          <w:bCs/>
          <w:iCs/>
          <w:snapToGrid/>
        </w:rPr>
      </w:pPr>
    </w:p>
    <w:p w14:paraId="0E2918B8" w14:textId="77777777" w:rsidR="00CA2E70" w:rsidRDefault="00CA2E70" w:rsidP="00057991">
      <w:pPr>
        <w:pStyle w:val="PMText"/>
        <w:rPr>
          <w:bCs/>
          <w:iCs/>
          <w:snapToGrid/>
        </w:rPr>
      </w:pPr>
    </w:p>
    <w:p w14:paraId="5E9A51D1" w14:textId="32E4C843" w:rsidR="0053767B" w:rsidRDefault="0053767B" w:rsidP="0053767B">
      <w:pPr>
        <w:pStyle w:val="PMHeadline"/>
      </w:pPr>
      <w:r w:rsidRPr="00737ECF">
        <w:t>Bild</w:t>
      </w:r>
      <w:r w:rsidR="00555C4E">
        <w:t>er</w:t>
      </w:r>
    </w:p>
    <w:p w14:paraId="61419790" w14:textId="77777777" w:rsidR="0053767B" w:rsidRDefault="0053767B" w:rsidP="0053767B">
      <w:pPr>
        <w:pStyle w:val="PMText"/>
      </w:pPr>
    </w:p>
    <w:p w14:paraId="75309B1C" w14:textId="764CD7F3" w:rsidR="003C49F5" w:rsidRDefault="00600C49" w:rsidP="003C49F5">
      <w:pPr>
        <w:pStyle w:val="PMBildunterschrift"/>
      </w:pPr>
      <w:r w:rsidRPr="00600C49">
        <w:rPr>
          <w:b/>
          <w:i w:val="0"/>
        </w:rPr>
        <w:t>177209</w:t>
      </w:r>
    </w:p>
    <w:p w14:paraId="219EBE3E" w14:textId="735DB0EA" w:rsidR="00600C49" w:rsidRDefault="001475AD" w:rsidP="006428D4">
      <w:pPr>
        <w:pStyle w:val="PMBildunterschrift"/>
      </w:pPr>
      <w:r>
        <w:pict w14:anchorId="6A066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27.9pt">
            <v:imagedata r:id="rId7" o:title="177209_MORE_Schließeinheit_abgesoftet_22536_MM"/>
          </v:shape>
        </w:pict>
      </w:r>
    </w:p>
    <w:p w14:paraId="6095542F" w14:textId="6FD01FC6" w:rsidR="00E0654B" w:rsidRDefault="00A423C1" w:rsidP="006428D4">
      <w:pPr>
        <w:pStyle w:val="PMBildunterschrift"/>
      </w:pPr>
      <w:r>
        <w:t>Die Mehrkomponente</w:t>
      </w:r>
      <w:r w:rsidR="002C7E8E">
        <w:t>n</w:t>
      </w:r>
      <w:r w:rsidR="003C49F5">
        <w:t xml:space="preserve">-Spritzgießmaschinen Allrounder More </w:t>
      </w:r>
      <w:r>
        <w:t xml:space="preserve">2000 fertigt </w:t>
      </w:r>
      <w:r w:rsidR="003C49F5">
        <w:t xml:space="preserve">auf der </w:t>
      </w:r>
      <w:r w:rsidR="00600C49">
        <w:t>Fakuma</w:t>
      </w:r>
      <w:r w:rsidR="003C49F5">
        <w:t xml:space="preserve"> 2023 </w:t>
      </w:r>
      <w:r>
        <w:t>funktionale Zwei-Komponenten-Boxen aus PBT und LSR.</w:t>
      </w:r>
    </w:p>
    <w:p w14:paraId="5BCB6CCF" w14:textId="58E317C5" w:rsidR="00B3505D" w:rsidRDefault="00B3505D" w:rsidP="006428D4">
      <w:pPr>
        <w:pStyle w:val="PMBildunterschrift"/>
      </w:pPr>
    </w:p>
    <w:p w14:paraId="1B13CCFD" w14:textId="0BBAB3EA" w:rsidR="00CA2E70" w:rsidRDefault="00CA2E70" w:rsidP="006428D4">
      <w:pPr>
        <w:pStyle w:val="PMBildunterschrift"/>
      </w:pPr>
    </w:p>
    <w:p w14:paraId="1494DC92" w14:textId="77777777" w:rsidR="00CA2E70" w:rsidRDefault="00CA2E70" w:rsidP="006428D4">
      <w:pPr>
        <w:pStyle w:val="PMBildunterschrift"/>
      </w:pPr>
    </w:p>
    <w:p w14:paraId="53E230EA" w14:textId="5C00DA4F" w:rsidR="00EB6705" w:rsidRDefault="004256C0" w:rsidP="006428D4">
      <w:pPr>
        <w:pStyle w:val="PMBildunterschrift"/>
        <w:rPr>
          <w:b/>
          <w:i w:val="0"/>
        </w:rPr>
      </w:pPr>
      <w:r w:rsidRPr="004256C0">
        <w:rPr>
          <w:b/>
          <w:i w:val="0"/>
        </w:rPr>
        <w:lastRenderedPageBreak/>
        <w:t>177179</w:t>
      </w:r>
    </w:p>
    <w:p w14:paraId="27C3FC8A" w14:textId="29FD6198" w:rsidR="004256C0" w:rsidRDefault="001475AD" w:rsidP="006428D4">
      <w:pPr>
        <w:pStyle w:val="PMBildunterschrift"/>
      </w:pPr>
      <w:r>
        <w:pict w14:anchorId="085FA698">
          <v:shape id="_x0000_i1026" type="#_x0000_t75" style="width:290.5pt;height:217.9pt">
            <v:imagedata r:id="rId8" o:title="177179_MORE_schließeinheit_vergrössert_22630"/>
          </v:shape>
        </w:pict>
      </w:r>
    </w:p>
    <w:p w14:paraId="4386DAED" w14:textId="180850BD" w:rsidR="00763C30" w:rsidRDefault="00A423C1" w:rsidP="006428D4">
      <w:pPr>
        <w:pStyle w:val="PMBildunterschrift"/>
      </w:pPr>
      <w:r>
        <w:t xml:space="preserve">Die Allrounder der Baureihe More </w:t>
      </w:r>
      <w:r w:rsidRPr="00A423C1">
        <w:t>bieten mehr Platz für größere Werkzeuge</w:t>
      </w:r>
      <w:r w:rsidR="002C7E8E">
        <w:t>,</w:t>
      </w:r>
      <w:r w:rsidRPr="00A423C1">
        <w:t xml:space="preserve"> Dreheinheiten, Medienanschlüs</w:t>
      </w:r>
      <w:r>
        <w:t>se und nutzbaren Auswerfer-Hub.</w:t>
      </w:r>
    </w:p>
    <w:p w14:paraId="0BB5DD14" w14:textId="77777777" w:rsidR="0053767B" w:rsidRPr="006428D4" w:rsidRDefault="0053767B" w:rsidP="0053767B">
      <w:pPr>
        <w:pStyle w:val="PMBildquelle"/>
      </w:pPr>
      <w:r w:rsidRPr="006428D4">
        <w:t>Foto</w:t>
      </w:r>
      <w:r w:rsidR="002F108C">
        <w:t>s</w:t>
      </w:r>
      <w:r w:rsidRPr="006428D4">
        <w:t>: ARBURG</w:t>
      </w:r>
    </w:p>
    <w:p w14:paraId="5AEF07A7" w14:textId="4A27A716" w:rsidR="001E3F01" w:rsidRDefault="001E3F01" w:rsidP="00E44A5E">
      <w:pPr>
        <w:pStyle w:val="PMZusatzinfo-Headline"/>
        <w:rPr>
          <w:sz w:val="22"/>
          <w:szCs w:val="22"/>
        </w:rPr>
      </w:pPr>
    </w:p>
    <w:p w14:paraId="2937AEAF" w14:textId="77777777" w:rsidR="001475AD" w:rsidRPr="00240AF7" w:rsidRDefault="001475AD" w:rsidP="001475AD">
      <w:pPr>
        <w:pStyle w:val="PMZusatzinfo-Headline"/>
        <w:rPr>
          <w:sz w:val="22"/>
          <w:szCs w:val="22"/>
        </w:rPr>
      </w:pPr>
      <w:bookmarkStart w:id="0" w:name="_GoBack"/>
      <w:r w:rsidRPr="00240AF7">
        <w:rPr>
          <w:sz w:val="22"/>
          <w:szCs w:val="22"/>
        </w:rPr>
        <w:t>Foto Download</w:t>
      </w:r>
      <w:r>
        <w:rPr>
          <w:sz w:val="22"/>
          <w:szCs w:val="22"/>
        </w:rPr>
        <w:t xml:space="preserve"> – aktualisiert mit Motiven von der Messe</w:t>
      </w:r>
      <w:r w:rsidRPr="00240AF7">
        <w:rPr>
          <w:sz w:val="22"/>
          <w:szCs w:val="22"/>
        </w:rPr>
        <w:t>:</w:t>
      </w:r>
    </w:p>
    <w:p w14:paraId="1F058523" w14:textId="64831DB0" w:rsidR="000F017B" w:rsidRDefault="001475AD" w:rsidP="0053767B">
      <w:pPr>
        <w:pStyle w:val="PMZusatzinfo-Headline"/>
        <w:rPr>
          <w:b w:val="0"/>
        </w:rPr>
      </w:pPr>
      <w:hyperlink r:id="rId9" w:history="1">
        <w:r w:rsidRPr="00FB66A9">
          <w:rPr>
            <w:rStyle w:val="Hyperlink"/>
            <w:b w:val="0"/>
          </w:rPr>
          <w:t>https://media.arburg.com/portals/downloadcollection/821C328E82B478721B264866656B154C</w:t>
        </w:r>
      </w:hyperlink>
    </w:p>
    <w:bookmarkEnd w:id="0"/>
    <w:p w14:paraId="63E50AE6" w14:textId="77777777" w:rsidR="001475AD" w:rsidRPr="001475AD" w:rsidRDefault="001475AD" w:rsidP="0053767B">
      <w:pPr>
        <w:pStyle w:val="PMZusatzinfo-Headline"/>
      </w:pPr>
    </w:p>
    <w:p w14:paraId="1893C1A5" w14:textId="77777777" w:rsidR="001475AD" w:rsidRDefault="001475AD" w:rsidP="0053767B">
      <w:pPr>
        <w:pStyle w:val="PMZusatzinfo-Headline"/>
      </w:pPr>
    </w:p>
    <w:p w14:paraId="31D13FAC" w14:textId="77777777" w:rsidR="0053767B" w:rsidRPr="008A6E98" w:rsidRDefault="0053767B" w:rsidP="0053767B">
      <w:pPr>
        <w:pStyle w:val="PMZusatzinfo-Headline"/>
      </w:pPr>
      <w:r w:rsidRPr="008A6E98">
        <w:t xml:space="preserve">Pressemitteilung </w:t>
      </w:r>
    </w:p>
    <w:p w14:paraId="4384668D" w14:textId="6EC113CA" w:rsidR="0053767B" w:rsidRPr="00774E80" w:rsidRDefault="0053767B" w:rsidP="0053767B">
      <w:pPr>
        <w:pStyle w:val="PMZusatzinfo-Text"/>
      </w:pPr>
      <w:r w:rsidRPr="00774E80">
        <w:t xml:space="preserve">Datei: </w:t>
      </w:r>
      <w:r w:rsidR="001475AD">
        <w:fldChar w:fldCharType="begin"/>
      </w:r>
      <w:r w:rsidR="001475AD">
        <w:instrText xml:space="preserve"> FILENAME   \* MERGEFORMAT </w:instrText>
      </w:r>
      <w:r w:rsidR="001475AD">
        <w:fldChar w:fldCharType="separate"/>
      </w:r>
      <w:r w:rsidR="00DF3806">
        <w:rPr>
          <w:noProof/>
        </w:rPr>
        <w:t>05 ARBURG Pressemitteilung Allrounder More2000 2K-Box Fakuma 2023_de.docx</w:t>
      </w:r>
      <w:r w:rsidR="001475AD">
        <w:rPr>
          <w:noProof/>
        </w:rPr>
        <w:fldChar w:fldCharType="end"/>
      </w:r>
    </w:p>
    <w:p w14:paraId="495F0A7C" w14:textId="6CF35B1F" w:rsidR="0053767B" w:rsidRPr="00774E80" w:rsidRDefault="0053767B" w:rsidP="0053767B">
      <w:pPr>
        <w:pStyle w:val="PMZusatzinfo-Text"/>
      </w:pPr>
      <w:r w:rsidRPr="00774E80">
        <w:t xml:space="preserve">Zeichen: </w:t>
      </w:r>
      <w:r w:rsidR="002C7E8E">
        <w:t>4.550</w:t>
      </w:r>
    </w:p>
    <w:p w14:paraId="5E221A07" w14:textId="11032DBA" w:rsidR="0053767B" w:rsidRPr="00774E80" w:rsidRDefault="0053767B" w:rsidP="0053767B">
      <w:pPr>
        <w:pStyle w:val="PMZusatzinfo-Text"/>
      </w:pPr>
      <w:r w:rsidRPr="00774E80">
        <w:t xml:space="preserve">Wörter: </w:t>
      </w:r>
      <w:r w:rsidR="002C7E8E">
        <w:t>556</w:t>
      </w:r>
    </w:p>
    <w:p w14:paraId="5D4D565C" w14:textId="77777777" w:rsidR="0053767B" w:rsidRPr="00774E80" w:rsidRDefault="0053767B" w:rsidP="0053767B">
      <w:pPr>
        <w:pStyle w:val="PMZusatzinfo-Text"/>
      </w:pPr>
    </w:p>
    <w:p w14:paraId="7AF6DCC3" w14:textId="77777777" w:rsidR="0053767B" w:rsidRPr="00086A70" w:rsidRDefault="0053767B" w:rsidP="0053767B">
      <w:pPr>
        <w:pStyle w:val="PMZusatzinfo-Text"/>
      </w:pPr>
      <w:r w:rsidRPr="00774E80">
        <w:t xml:space="preserve">Diese und weitere Pressemitteilungen finden Sie zum Download auch auf unserer Website unter </w:t>
      </w:r>
      <w:r w:rsidR="00086A70" w:rsidRPr="00086A70">
        <w:t>www.arburg.com/de/presse/</w:t>
      </w:r>
      <w:r w:rsidR="00086A70">
        <w:t xml:space="preserve"> </w:t>
      </w:r>
      <w:r w:rsidR="00086A70" w:rsidRPr="00086A70">
        <w:t>(</w:t>
      </w:r>
      <w:r w:rsidR="00086A70">
        <w:t>www.arburg.com/en</w:t>
      </w:r>
      <w:r w:rsidR="00086A70" w:rsidRPr="00086A70">
        <w:t>/presse/)</w:t>
      </w:r>
    </w:p>
    <w:p w14:paraId="6B8020C5" w14:textId="77777777" w:rsidR="0053767B" w:rsidRPr="00774E80" w:rsidRDefault="0053767B" w:rsidP="0053767B">
      <w:pPr>
        <w:pStyle w:val="PMZusatzinfo-Text"/>
      </w:pPr>
    </w:p>
    <w:p w14:paraId="2D761031" w14:textId="77777777" w:rsidR="0053767B" w:rsidRPr="00774E80" w:rsidRDefault="0053767B" w:rsidP="0053767B">
      <w:pPr>
        <w:pStyle w:val="PMZusatzinfo-Text"/>
      </w:pPr>
    </w:p>
    <w:p w14:paraId="2557ED90" w14:textId="7E4A1D0D" w:rsidR="0053767B" w:rsidRPr="00774E80" w:rsidRDefault="00AC7B00" w:rsidP="0053767B">
      <w:pPr>
        <w:pStyle w:val="PMZusatzinfo-Headline"/>
      </w:pPr>
      <w:r>
        <w:br w:type="page"/>
      </w:r>
      <w:r w:rsidR="0053767B" w:rsidRPr="00774E80">
        <w:lastRenderedPageBreak/>
        <w:t>Kontakt</w:t>
      </w:r>
    </w:p>
    <w:p w14:paraId="394164E9" w14:textId="77777777" w:rsidR="0053767B" w:rsidRPr="003D3941" w:rsidRDefault="0053767B" w:rsidP="0053767B">
      <w:pPr>
        <w:pStyle w:val="PMZusatzinfo-Text"/>
      </w:pPr>
      <w:r w:rsidRPr="003D3941">
        <w:t>ARBURG GmbH + Co KG</w:t>
      </w:r>
    </w:p>
    <w:p w14:paraId="1CC90FF2" w14:textId="77777777" w:rsidR="0053767B" w:rsidRPr="00774E80" w:rsidRDefault="0053767B" w:rsidP="0053767B">
      <w:pPr>
        <w:pStyle w:val="PMZusatzinfo-Text"/>
        <w:rPr>
          <w:lang w:val="it-IT"/>
        </w:rPr>
      </w:pPr>
      <w:r w:rsidRPr="00774E80">
        <w:rPr>
          <w:lang w:val="it-IT"/>
        </w:rPr>
        <w:t>Pressestelle</w:t>
      </w:r>
    </w:p>
    <w:p w14:paraId="68756D76" w14:textId="77777777" w:rsidR="0053767B" w:rsidRPr="00774E80" w:rsidRDefault="0053767B" w:rsidP="0053767B">
      <w:pPr>
        <w:pStyle w:val="PMZusatzinfo-Text"/>
        <w:rPr>
          <w:lang w:val="it-IT"/>
        </w:rPr>
      </w:pPr>
      <w:r w:rsidRPr="00774E80">
        <w:rPr>
          <w:lang w:val="it-IT"/>
        </w:rPr>
        <w:t>Susanne Palm</w:t>
      </w:r>
    </w:p>
    <w:p w14:paraId="7BF52AB2" w14:textId="77777777" w:rsidR="0053767B" w:rsidRPr="00774E80" w:rsidRDefault="0053767B" w:rsidP="0053767B">
      <w:pPr>
        <w:pStyle w:val="PMZusatzinfo-Text"/>
        <w:rPr>
          <w:lang w:val="it-IT"/>
        </w:rPr>
      </w:pPr>
      <w:r w:rsidRPr="00774E80">
        <w:rPr>
          <w:lang w:val="it-IT"/>
        </w:rPr>
        <w:t>Dr. Bettina Keck</w:t>
      </w:r>
    </w:p>
    <w:p w14:paraId="0773DEE9" w14:textId="77777777" w:rsidR="0053767B" w:rsidRPr="0053767B" w:rsidRDefault="0053767B" w:rsidP="0053767B">
      <w:pPr>
        <w:pStyle w:val="PMZusatzinfo-Text"/>
        <w:rPr>
          <w:lang w:val="en-US"/>
        </w:rPr>
      </w:pPr>
      <w:r w:rsidRPr="0053767B">
        <w:rPr>
          <w:lang w:val="en-US"/>
        </w:rPr>
        <w:t>Postfach 1109</w:t>
      </w:r>
    </w:p>
    <w:p w14:paraId="033B4805" w14:textId="77777777" w:rsidR="0053767B" w:rsidRPr="00774E80" w:rsidRDefault="0053767B" w:rsidP="0053767B">
      <w:pPr>
        <w:pStyle w:val="PMZusatzinfo-Text"/>
        <w:rPr>
          <w:lang w:val="en-US"/>
        </w:rPr>
      </w:pPr>
      <w:r w:rsidRPr="00774E80">
        <w:rPr>
          <w:lang w:val="en-US"/>
        </w:rPr>
        <w:t>72286 Loßburg</w:t>
      </w:r>
    </w:p>
    <w:p w14:paraId="1446A436" w14:textId="77777777" w:rsidR="0053767B" w:rsidRPr="00774E80" w:rsidRDefault="0053767B" w:rsidP="0053767B">
      <w:pPr>
        <w:pStyle w:val="PMZusatzinfo-Text"/>
        <w:rPr>
          <w:lang w:val="en-US"/>
        </w:rPr>
      </w:pPr>
      <w:r w:rsidRPr="00774E80">
        <w:rPr>
          <w:lang w:val="en-US"/>
        </w:rPr>
        <w:t>Tel.: +49 7446 33-3463</w:t>
      </w:r>
    </w:p>
    <w:p w14:paraId="75166E87" w14:textId="77777777" w:rsidR="0053767B" w:rsidRPr="00774E80" w:rsidRDefault="0053767B" w:rsidP="0053767B">
      <w:pPr>
        <w:pStyle w:val="PMZusatzinfo-Text"/>
        <w:rPr>
          <w:lang w:val="en-US"/>
        </w:rPr>
      </w:pPr>
      <w:r w:rsidRPr="00774E80">
        <w:rPr>
          <w:lang w:val="en-US"/>
        </w:rPr>
        <w:t>Tel.: +49 7446 33-3259</w:t>
      </w:r>
    </w:p>
    <w:p w14:paraId="789B29C0" w14:textId="77777777" w:rsidR="0053767B" w:rsidRPr="005A3C1D" w:rsidRDefault="0053767B" w:rsidP="0053767B">
      <w:pPr>
        <w:pStyle w:val="PMZusatzinfo-Text"/>
      </w:pPr>
      <w:r w:rsidRPr="0053767B">
        <w:t>presse_service@arburg.com</w:t>
      </w:r>
    </w:p>
    <w:p w14:paraId="739D9C90" w14:textId="77777777" w:rsidR="00B517D6" w:rsidRPr="005A3C1D" w:rsidRDefault="00B517D6" w:rsidP="0053767B">
      <w:pPr>
        <w:pStyle w:val="PMZusatzinfo-Text"/>
      </w:pPr>
    </w:p>
    <w:p w14:paraId="008C3D39" w14:textId="77777777" w:rsidR="00B517D6" w:rsidRDefault="00B517D6" w:rsidP="000323B5">
      <w:pPr>
        <w:pStyle w:val="PMZusatzinfo-Headline"/>
      </w:pPr>
    </w:p>
    <w:p w14:paraId="54E25AB8" w14:textId="77777777" w:rsidR="00574F81" w:rsidRDefault="00574F81" w:rsidP="00574F81">
      <w:pPr>
        <w:pStyle w:val="PMZusatzinfo-Headline"/>
      </w:pPr>
      <w:r>
        <w:t>Über Arburg</w:t>
      </w:r>
    </w:p>
    <w:p w14:paraId="0ABF243B" w14:textId="77777777" w:rsidR="00574F81" w:rsidRDefault="00574F81" w:rsidP="00574F81">
      <w:pPr>
        <w:pStyle w:val="PMZusatzinfo-Text"/>
      </w:pPr>
      <w:r>
        <w:t>Das deutsche Familienunternehmen Arburg gehört weltweit zu den führenden Maschinenherstellern für die Kunststoffverarbeitung. Das Produktportfolio umfasst Allrounder-Spritzgießmaschinen mit Schließkräften zwischen 125 und 6.500 kN, Freeformer für die industrielle additive Fertigung sowie Robot-Systeme, kunden- und branchenspezifische Turnkey-Lösungen und weitere Peripherie.</w:t>
      </w:r>
    </w:p>
    <w:p w14:paraId="61DDA7AD" w14:textId="77777777" w:rsidR="00574F81" w:rsidRDefault="00574F81" w:rsidP="00574F81">
      <w:pPr>
        <w:pStyle w:val="Kommentartext"/>
      </w:pPr>
      <w:r>
        <w:t>In der Kunststoffbranche ist Arburg Vorreiter bei den Themen Energie- und Produktionseffizienz, Digitalisierung und Nachhaltigkeit. Das Programm „arburgXworld“ umfasst alle digitalen Produkte und Services und ist gleichzeitig der Name des Kundenportals. Die Strategien zur Ressourcen-Effizienz und Circular Economy sowie alle Aspekte und Aktivitäten dazu sind im Programm „arburgGREENworld“ zusammengefasst.</w:t>
      </w:r>
    </w:p>
    <w:p w14:paraId="0F767330" w14:textId="77777777" w:rsidR="00574F81" w:rsidRDefault="00574F81" w:rsidP="00574F81">
      <w:pPr>
        <w:pStyle w:val="Kommentartext"/>
      </w:pPr>
      <w:r>
        <w:rPr>
          <w:rFonts w:cs="Arial"/>
        </w:rPr>
        <w:t xml:space="preserve">Zentrales Ziel von Arburg ist, dass die Kunden ihre Kunststoffprodukte vom Einzelteil bis zur Großserie in optimaler Qualität ressourcenschonend, nachhaltig und zu minimalen Stückkosten fertigen können. </w:t>
      </w:r>
      <w:r>
        <w:t>Zu den Zielgruppen zählen z. B. die Automobil- und Verpackungsindustrie, Kommunikations- und Unterhaltungselektronik, Medizintechnik und der Bereich Weißwaren.</w:t>
      </w:r>
    </w:p>
    <w:p w14:paraId="4E2DBC06" w14:textId="7D727B79" w:rsidR="00574F81" w:rsidRDefault="00574F81" w:rsidP="00574F81">
      <w:pPr>
        <w:pStyle w:val="PMZusatzinfo-Text"/>
      </w:pPr>
      <w:r>
        <w:t>Eine erstklassige Kundenbetreuung vor Ort garantiert das internationale Vertriebs- und Servicenetzwerk: Arburg hat eigene Organisationen in 2</w:t>
      </w:r>
      <w:r w:rsidR="00B13DB0">
        <w:t>6</w:t>
      </w:r>
      <w:r>
        <w:t xml:space="preserve"> Ländern an 3</w:t>
      </w:r>
      <w:r w:rsidR="00B13DB0">
        <w:t>6</w:t>
      </w:r>
      <w:r>
        <w:t xml:space="preserve"> Standorten und ist zusammen mit Handelspartnern in über 100 Ländern vertreten. Produziert wird in der deutschen Firmenzentrale in Loßburg. Von den insgesamt rund 3.</w:t>
      </w:r>
      <w:r w:rsidR="00CA2E70">
        <w:t>800 Mitarbeitenden sind rund 3.2</w:t>
      </w:r>
      <w:r>
        <w:t>00 in Deutschland beschäftigt und rund 600 in den weltweiten Arburg-Organisationen. Arburg ist zertifiziert nach ISO 9001 (Qualität), ISO 14001 (Umwelt), ISO 27001 (Informationssicherheit), ISO 29993 (Ausbildung) und ISO 50001 (Energie).</w:t>
      </w:r>
    </w:p>
    <w:p w14:paraId="4B9305E0" w14:textId="77777777" w:rsidR="00574F81" w:rsidRDefault="00574F81" w:rsidP="00574F81">
      <w:pPr>
        <w:pStyle w:val="PMZusatzinfo-Text"/>
      </w:pPr>
      <w:r>
        <w:t>Weitere Informationen über Arburg finden Sie unter www.arburg.com</w:t>
      </w:r>
    </w:p>
    <w:p w14:paraId="3D9BE85F" w14:textId="2274113A" w:rsidR="000C463F" w:rsidRPr="0053767B" w:rsidRDefault="000C463F" w:rsidP="00574F81">
      <w:pPr>
        <w:pStyle w:val="PMZusatzinfo-Headline"/>
      </w:pPr>
    </w:p>
    <w:sectPr w:rsidR="000C463F" w:rsidRPr="0053767B" w:rsidSect="0053767B">
      <w:headerReference w:type="default" r:id="rId10"/>
      <w:footerReference w:type="default" r:id="rId11"/>
      <w:type w:val="continuous"/>
      <w:pgSz w:w="11906" w:h="16838" w:code="9"/>
      <w:pgMar w:top="2552" w:right="3117" w:bottom="1418" w:left="1701" w:header="13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12F55" w14:textId="77777777" w:rsidR="00A42335" w:rsidRDefault="00A42335" w:rsidP="00A01FFE">
      <w:r>
        <w:separator/>
      </w:r>
    </w:p>
    <w:p w14:paraId="4DE1721F" w14:textId="77777777" w:rsidR="00A42335" w:rsidRDefault="00A42335"/>
  </w:endnote>
  <w:endnote w:type="continuationSeparator" w:id="0">
    <w:p w14:paraId="2E80BB79" w14:textId="77777777" w:rsidR="00A42335" w:rsidRDefault="00A42335" w:rsidP="00A01FFE">
      <w:r>
        <w:continuationSeparator/>
      </w:r>
    </w:p>
    <w:p w14:paraId="1BA4D5BE" w14:textId="77777777" w:rsidR="00A42335" w:rsidRDefault="00A423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52DAB" w14:textId="3D698397" w:rsidR="006E2C8C" w:rsidRDefault="006E2C8C" w:rsidP="00EA6CD5">
    <w:pPr>
      <w:jc w:val="center"/>
    </w:pPr>
    <w:r w:rsidRPr="00B872B3">
      <w:rPr>
        <w:szCs w:val="20"/>
      </w:rPr>
      <w:t xml:space="preserve">Seite </w:t>
    </w:r>
    <w:r w:rsidRPr="00B872B3">
      <w:rPr>
        <w:bCs/>
        <w:szCs w:val="20"/>
      </w:rPr>
      <w:fldChar w:fldCharType="begin"/>
    </w:r>
    <w:r w:rsidRPr="00B872B3">
      <w:rPr>
        <w:bCs/>
        <w:szCs w:val="20"/>
      </w:rPr>
      <w:instrText>PAGE  \* Arabic  \* MERGEFORMAT</w:instrText>
    </w:r>
    <w:r w:rsidRPr="00B872B3">
      <w:rPr>
        <w:bCs/>
        <w:szCs w:val="20"/>
      </w:rPr>
      <w:fldChar w:fldCharType="separate"/>
    </w:r>
    <w:r w:rsidR="001475AD">
      <w:rPr>
        <w:bCs/>
        <w:noProof/>
        <w:szCs w:val="20"/>
      </w:rPr>
      <w:t>5</w:t>
    </w:r>
    <w:r w:rsidRPr="00B872B3">
      <w:rPr>
        <w:bCs/>
        <w:szCs w:val="20"/>
      </w:rPr>
      <w:fldChar w:fldCharType="end"/>
    </w:r>
    <w:r w:rsidRPr="00B872B3">
      <w:rPr>
        <w:szCs w:val="20"/>
      </w:rPr>
      <w:t xml:space="preserve"> von </w:t>
    </w:r>
    <w:r w:rsidRPr="00B872B3">
      <w:rPr>
        <w:bCs/>
        <w:szCs w:val="20"/>
      </w:rPr>
      <w:fldChar w:fldCharType="begin"/>
    </w:r>
    <w:r w:rsidRPr="00B872B3">
      <w:rPr>
        <w:bCs/>
        <w:szCs w:val="20"/>
      </w:rPr>
      <w:instrText>NUMPAGES  \* Arabic  \* MERGEFORMAT</w:instrText>
    </w:r>
    <w:r w:rsidRPr="00B872B3">
      <w:rPr>
        <w:bCs/>
        <w:szCs w:val="20"/>
      </w:rPr>
      <w:fldChar w:fldCharType="separate"/>
    </w:r>
    <w:r w:rsidR="001475AD">
      <w:rPr>
        <w:bCs/>
        <w:noProof/>
        <w:szCs w:val="20"/>
      </w:rPr>
      <w:t>6</w:t>
    </w:r>
    <w:r w:rsidRPr="00B872B3">
      <w:rPr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85290" w14:textId="77777777" w:rsidR="00A42335" w:rsidRDefault="00A42335" w:rsidP="00A01FFE">
      <w:r>
        <w:separator/>
      </w:r>
    </w:p>
    <w:p w14:paraId="0C54372E" w14:textId="77777777" w:rsidR="00A42335" w:rsidRDefault="00A42335"/>
  </w:footnote>
  <w:footnote w:type="continuationSeparator" w:id="0">
    <w:p w14:paraId="3FEF0DEB" w14:textId="77777777" w:rsidR="00A42335" w:rsidRDefault="00A42335" w:rsidP="00A01FFE">
      <w:r>
        <w:continuationSeparator/>
      </w:r>
    </w:p>
    <w:p w14:paraId="50F5B9BA" w14:textId="77777777" w:rsidR="00A42335" w:rsidRDefault="00A423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1EF1B" w14:textId="6983B10F" w:rsidR="00B87FBE" w:rsidRDefault="001475AD" w:rsidP="00BE30AE">
    <w:r>
      <w:rPr>
        <w:noProof/>
      </w:rPr>
      <w:pict w14:anchorId="2DDBA661">
        <v:line id="_x0000_s2074" style="position:absolute;z-index:251657216;mso-position-horizontal-relative:page;mso-position-vertical-relative:page" from="85.05pt,96.3pt" to="411.05pt,96.3pt" o:allowincell="f" strokeweight="1pt">
          <w10:wrap anchorx="page" anchory="page"/>
        </v:line>
      </w:pict>
    </w:r>
    <w:r>
      <w:rPr>
        <w:noProof/>
      </w:rPr>
      <w:pict w14:anchorId="5E8AA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426.95pt;margin-top:56.7pt;width:141.75pt;height:39.75pt;z-index:251658240;mso-position-horizontal-relative:page;mso-position-vertical-relative:page">
          <v:imagedata r:id="rId1" o:title="Alogo_1c_SW"/>
          <w10:wrap type="square" anchorx="page" anchory="page"/>
        </v:shape>
      </w:pict>
    </w:r>
    <w:r w:rsidR="00BE30AE">
      <w:rPr>
        <w:rFonts w:cs="Arial"/>
        <w:b/>
        <w:bCs/>
        <w:sz w:val="28"/>
        <w:szCs w:val="28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6E1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D6B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828C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B44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930A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AA3E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1AA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425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823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30C8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644D26"/>
    <w:multiLevelType w:val="hybridMultilevel"/>
    <w:tmpl w:val="BAEEE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95A88"/>
    <w:multiLevelType w:val="hybridMultilevel"/>
    <w:tmpl w:val="DE46C858"/>
    <w:lvl w:ilvl="0" w:tplc="95321316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F62A2"/>
    <w:multiLevelType w:val="hybridMultilevel"/>
    <w:tmpl w:val="613EF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F70DF"/>
    <w:multiLevelType w:val="hybridMultilevel"/>
    <w:tmpl w:val="7902BB5E"/>
    <w:lvl w:ilvl="0" w:tplc="A1C0CB82">
      <w:start w:val="1"/>
      <w:numFmt w:val="bullet"/>
      <w:pStyle w:val="PMSub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C127F"/>
    <w:multiLevelType w:val="hybridMultilevel"/>
    <w:tmpl w:val="E93C6696"/>
    <w:lvl w:ilvl="0" w:tplc="C22C9B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A70F0"/>
    <w:multiLevelType w:val="hybridMultilevel"/>
    <w:tmpl w:val="F9FE4870"/>
    <w:lvl w:ilvl="0" w:tplc="044C19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ADB"/>
    <w:rsid w:val="00005B28"/>
    <w:rsid w:val="000067ED"/>
    <w:rsid w:val="00015AA3"/>
    <w:rsid w:val="00015FCE"/>
    <w:rsid w:val="00020AB6"/>
    <w:rsid w:val="0002661E"/>
    <w:rsid w:val="0002698A"/>
    <w:rsid w:val="000323B5"/>
    <w:rsid w:val="00033806"/>
    <w:rsid w:val="0003592D"/>
    <w:rsid w:val="00035AA7"/>
    <w:rsid w:val="00044544"/>
    <w:rsid w:val="00052CA9"/>
    <w:rsid w:val="00057991"/>
    <w:rsid w:val="000613AA"/>
    <w:rsid w:val="00064C6A"/>
    <w:rsid w:val="00073E35"/>
    <w:rsid w:val="000740CC"/>
    <w:rsid w:val="00086A70"/>
    <w:rsid w:val="00087CCD"/>
    <w:rsid w:val="00090FE0"/>
    <w:rsid w:val="00091434"/>
    <w:rsid w:val="00092000"/>
    <w:rsid w:val="000978EF"/>
    <w:rsid w:val="000A0978"/>
    <w:rsid w:val="000A15C2"/>
    <w:rsid w:val="000B68EF"/>
    <w:rsid w:val="000C463F"/>
    <w:rsid w:val="000C5823"/>
    <w:rsid w:val="000C673E"/>
    <w:rsid w:val="000D115F"/>
    <w:rsid w:val="000D3E6B"/>
    <w:rsid w:val="000D5811"/>
    <w:rsid w:val="000D5F36"/>
    <w:rsid w:val="000E12D4"/>
    <w:rsid w:val="000E1CD5"/>
    <w:rsid w:val="000F017B"/>
    <w:rsid w:val="00100678"/>
    <w:rsid w:val="00102267"/>
    <w:rsid w:val="00105F5D"/>
    <w:rsid w:val="00106E45"/>
    <w:rsid w:val="00111496"/>
    <w:rsid w:val="001205E8"/>
    <w:rsid w:val="0012605A"/>
    <w:rsid w:val="001475AD"/>
    <w:rsid w:val="00151857"/>
    <w:rsid w:val="00156959"/>
    <w:rsid w:val="001570C0"/>
    <w:rsid w:val="001574D7"/>
    <w:rsid w:val="0015765F"/>
    <w:rsid w:val="001579D7"/>
    <w:rsid w:val="0016086F"/>
    <w:rsid w:val="00163975"/>
    <w:rsid w:val="00166B57"/>
    <w:rsid w:val="00167718"/>
    <w:rsid w:val="0017447C"/>
    <w:rsid w:val="001768E2"/>
    <w:rsid w:val="001771F7"/>
    <w:rsid w:val="00177E1E"/>
    <w:rsid w:val="00181F56"/>
    <w:rsid w:val="00184412"/>
    <w:rsid w:val="001A4254"/>
    <w:rsid w:val="001B2E8D"/>
    <w:rsid w:val="001B55AB"/>
    <w:rsid w:val="001B7CF8"/>
    <w:rsid w:val="001C47B6"/>
    <w:rsid w:val="001D696E"/>
    <w:rsid w:val="001E32E2"/>
    <w:rsid w:val="001E3F01"/>
    <w:rsid w:val="001E72CB"/>
    <w:rsid w:val="001E760F"/>
    <w:rsid w:val="001F2CEC"/>
    <w:rsid w:val="001F6781"/>
    <w:rsid w:val="00201832"/>
    <w:rsid w:val="002030CE"/>
    <w:rsid w:val="00205A50"/>
    <w:rsid w:val="00211F86"/>
    <w:rsid w:val="00213801"/>
    <w:rsid w:val="00217290"/>
    <w:rsid w:val="0023470D"/>
    <w:rsid w:val="0023512B"/>
    <w:rsid w:val="00245EEC"/>
    <w:rsid w:val="00246891"/>
    <w:rsid w:val="0024694E"/>
    <w:rsid w:val="00246A8E"/>
    <w:rsid w:val="00251502"/>
    <w:rsid w:val="002536EE"/>
    <w:rsid w:val="00254654"/>
    <w:rsid w:val="00257BB9"/>
    <w:rsid w:val="0026168F"/>
    <w:rsid w:val="00270891"/>
    <w:rsid w:val="00270F2C"/>
    <w:rsid w:val="002730BA"/>
    <w:rsid w:val="00273527"/>
    <w:rsid w:val="0027451D"/>
    <w:rsid w:val="0027526D"/>
    <w:rsid w:val="002844FB"/>
    <w:rsid w:val="00284742"/>
    <w:rsid w:val="00294DBD"/>
    <w:rsid w:val="00294E04"/>
    <w:rsid w:val="00297DF0"/>
    <w:rsid w:val="002A01E8"/>
    <w:rsid w:val="002A1A00"/>
    <w:rsid w:val="002A471D"/>
    <w:rsid w:val="002A58E7"/>
    <w:rsid w:val="002A6691"/>
    <w:rsid w:val="002A6CCF"/>
    <w:rsid w:val="002B669D"/>
    <w:rsid w:val="002B6ADD"/>
    <w:rsid w:val="002B6F63"/>
    <w:rsid w:val="002C42E8"/>
    <w:rsid w:val="002C5462"/>
    <w:rsid w:val="002C5EA8"/>
    <w:rsid w:val="002C7E8E"/>
    <w:rsid w:val="002D3275"/>
    <w:rsid w:val="002E0784"/>
    <w:rsid w:val="002E5F47"/>
    <w:rsid w:val="002F108C"/>
    <w:rsid w:val="002F53FD"/>
    <w:rsid w:val="00306545"/>
    <w:rsid w:val="00307BC6"/>
    <w:rsid w:val="0031448D"/>
    <w:rsid w:val="00316040"/>
    <w:rsid w:val="00323AA6"/>
    <w:rsid w:val="0032523F"/>
    <w:rsid w:val="003305A1"/>
    <w:rsid w:val="0033431D"/>
    <w:rsid w:val="00340032"/>
    <w:rsid w:val="003530CF"/>
    <w:rsid w:val="00363724"/>
    <w:rsid w:val="00371726"/>
    <w:rsid w:val="003764DD"/>
    <w:rsid w:val="003767A6"/>
    <w:rsid w:val="00383550"/>
    <w:rsid w:val="00385372"/>
    <w:rsid w:val="00386DDE"/>
    <w:rsid w:val="003935C7"/>
    <w:rsid w:val="0039404D"/>
    <w:rsid w:val="00397833"/>
    <w:rsid w:val="003A58F9"/>
    <w:rsid w:val="003A61B5"/>
    <w:rsid w:val="003B4DC9"/>
    <w:rsid w:val="003C0E0C"/>
    <w:rsid w:val="003C49F5"/>
    <w:rsid w:val="003C4D2E"/>
    <w:rsid w:val="003D43D6"/>
    <w:rsid w:val="003D50AD"/>
    <w:rsid w:val="003E294A"/>
    <w:rsid w:val="003E5A18"/>
    <w:rsid w:val="003E5AFB"/>
    <w:rsid w:val="003E694C"/>
    <w:rsid w:val="003F087F"/>
    <w:rsid w:val="003F1D8D"/>
    <w:rsid w:val="003F2F48"/>
    <w:rsid w:val="00401C02"/>
    <w:rsid w:val="00401DBD"/>
    <w:rsid w:val="0040355B"/>
    <w:rsid w:val="00415D92"/>
    <w:rsid w:val="004256C0"/>
    <w:rsid w:val="0042792E"/>
    <w:rsid w:val="00435B81"/>
    <w:rsid w:val="004372AB"/>
    <w:rsid w:val="00442007"/>
    <w:rsid w:val="00456826"/>
    <w:rsid w:val="00467650"/>
    <w:rsid w:val="00471991"/>
    <w:rsid w:val="0047298F"/>
    <w:rsid w:val="00474BA9"/>
    <w:rsid w:val="00475123"/>
    <w:rsid w:val="004767B0"/>
    <w:rsid w:val="004772DF"/>
    <w:rsid w:val="004775B5"/>
    <w:rsid w:val="00477F22"/>
    <w:rsid w:val="004802E8"/>
    <w:rsid w:val="00481AC0"/>
    <w:rsid w:val="00481B45"/>
    <w:rsid w:val="00481DEE"/>
    <w:rsid w:val="004853D0"/>
    <w:rsid w:val="00485A25"/>
    <w:rsid w:val="004906B9"/>
    <w:rsid w:val="00490968"/>
    <w:rsid w:val="004927E4"/>
    <w:rsid w:val="0049374D"/>
    <w:rsid w:val="0049583F"/>
    <w:rsid w:val="00497DAC"/>
    <w:rsid w:val="004A4040"/>
    <w:rsid w:val="004A4D6D"/>
    <w:rsid w:val="004B010A"/>
    <w:rsid w:val="004B4D5E"/>
    <w:rsid w:val="004B4F95"/>
    <w:rsid w:val="004D5383"/>
    <w:rsid w:val="004D6033"/>
    <w:rsid w:val="004E71AE"/>
    <w:rsid w:val="004F2D14"/>
    <w:rsid w:val="005004A5"/>
    <w:rsid w:val="00505D40"/>
    <w:rsid w:val="005100AD"/>
    <w:rsid w:val="00513A05"/>
    <w:rsid w:val="00515AF3"/>
    <w:rsid w:val="00532AD4"/>
    <w:rsid w:val="00535CF7"/>
    <w:rsid w:val="0053767B"/>
    <w:rsid w:val="00541235"/>
    <w:rsid w:val="0055227B"/>
    <w:rsid w:val="005535A4"/>
    <w:rsid w:val="00555C4E"/>
    <w:rsid w:val="00557529"/>
    <w:rsid w:val="00561806"/>
    <w:rsid w:val="00564415"/>
    <w:rsid w:val="005729A3"/>
    <w:rsid w:val="005733E3"/>
    <w:rsid w:val="00574F81"/>
    <w:rsid w:val="00576638"/>
    <w:rsid w:val="00585CCA"/>
    <w:rsid w:val="00591506"/>
    <w:rsid w:val="005933B4"/>
    <w:rsid w:val="00595DDF"/>
    <w:rsid w:val="005976DD"/>
    <w:rsid w:val="005A00A6"/>
    <w:rsid w:val="005A3C1D"/>
    <w:rsid w:val="005A6196"/>
    <w:rsid w:val="005A7F5A"/>
    <w:rsid w:val="005B247E"/>
    <w:rsid w:val="005B505E"/>
    <w:rsid w:val="005B7498"/>
    <w:rsid w:val="005C08FD"/>
    <w:rsid w:val="005D6558"/>
    <w:rsid w:val="005E074D"/>
    <w:rsid w:val="005E444B"/>
    <w:rsid w:val="005E56DA"/>
    <w:rsid w:val="00600635"/>
    <w:rsid w:val="00600C49"/>
    <w:rsid w:val="006022ED"/>
    <w:rsid w:val="00605A52"/>
    <w:rsid w:val="006074AE"/>
    <w:rsid w:val="0061241D"/>
    <w:rsid w:val="006132A8"/>
    <w:rsid w:val="00615C32"/>
    <w:rsid w:val="0061789C"/>
    <w:rsid w:val="00626467"/>
    <w:rsid w:val="00630A67"/>
    <w:rsid w:val="00637BF7"/>
    <w:rsid w:val="00641E78"/>
    <w:rsid w:val="006428D4"/>
    <w:rsid w:val="006461F2"/>
    <w:rsid w:val="00647E1A"/>
    <w:rsid w:val="00653F20"/>
    <w:rsid w:val="00657DD8"/>
    <w:rsid w:val="00667B6E"/>
    <w:rsid w:val="0067239F"/>
    <w:rsid w:val="0067264F"/>
    <w:rsid w:val="00674C3F"/>
    <w:rsid w:val="00674CCA"/>
    <w:rsid w:val="00677FC2"/>
    <w:rsid w:val="00680910"/>
    <w:rsid w:val="00684A92"/>
    <w:rsid w:val="00684DF1"/>
    <w:rsid w:val="006859A8"/>
    <w:rsid w:val="00692C5E"/>
    <w:rsid w:val="00693EA3"/>
    <w:rsid w:val="006A054D"/>
    <w:rsid w:val="006A1370"/>
    <w:rsid w:val="006A3C87"/>
    <w:rsid w:val="006B0C9B"/>
    <w:rsid w:val="006B1A90"/>
    <w:rsid w:val="006B448F"/>
    <w:rsid w:val="006B4DD8"/>
    <w:rsid w:val="006C2675"/>
    <w:rsid w:val="006D1D5C"/>
    <w:rsid w:val="006E1F90"/>
    <w:rsid w:val="006E1FC0"/>
    <w:rsid w:val="006E2C8C"/>
    <w:rsid w:val="006E35CD"/>
    <w:rsid w:val="006E4B61"/>
    <w:rsid w:val="006E7E96"/>
    <w:rsid w:val="006F2692"/>
    <w:rsid w:val="006F3284"/>
    <w:rsid w:val="006F6EAF"/>
    <w:rsid w:val="00703F20"/>
    <w:rsid w:val="00707389"/>
    <w:rsid w:val="00711C7D"/>
    <w:rsid w:val="0072085D"/>
    <w:rsid w:val="00720AEB"/>
    <w:rsid w:val="007243DD"/>
    <w:rsid w:val="007323B9"/>
    <w:rsid w:val="00733745"/>
    <w:rsid w:val="00733D65"/>
    <w:rsid w:val="00737ECF"/>
    <w:rsid w:val="007401D1"/>
    <w:rsid w:val="00742AA7"/>
    <w:rsid w:val="00746A0D"/>
    <w:rsid w:val="00746E5D"/>
    <w:rsid w:val="00747406"/>
    <w:rsid w:val="007505D4"/>
    <w:rsid w:val="00761CAE"/>
    <w:rsid w:val="00763C30"/>
    <w:rsid w:val="00764401"/>
    <w:rsid w:val="00771073"/>
    <w:rsid w:val="007729BE"/>
    <w:rsid w:val="00772F06"/>
    <w:rsid w:val="00776D7B"/>
    <w:rsid w:val="00777DAE"/>
    <w:rsid w:val="007830A2"/>
    <w:rsid w:val="00785AE5"/>
    <w:rsid w:val="007911C6"/>
    <w:rsid w:val="00791422"/>
    <w:rsid w:val="00797CD2"/>
    <w:rsid w:val="007A75EB"/>
    <w:rsid w:val="007B2294"/>
    <w:rsid w:val="007B365B"/>
    <w:rsid w:val="007B4AE4"/>
    <w:rsid w:val="007D4A4A"/>
    <w:rsid w:val="007D5C23"/>
    <w:rsid w:val="007E1854"/>
    <w:rsid w:val="007E33B6"/>
    <w:rsid w:val="007E406F"/>
    <w:rsid w:val="007E7210"/>
    <w:rsid w:val="007F2106"/>
    <w:rsid w:val="00803306"/>
    <w:rsid w:val="00804951"/>
    <w:rsid w:val="00812B9E"/>
    <w:rsid w:val="0081427C"/>
    <w:rsid w:val="00820367"/>
    <w:rsid w:val="0082104B"/>
    <w:rsid w:val="008222A1"/>
    <w:rsid w:val="00822CCB"/>
    <w:rsid w:val="008237E7"/>
    <w:rsid w:val="008257F6"/>
    <w:rsid w:val="00827E6B"/>
    <w:rsid w:val="0083032B"/>
    <w:rsid w:val="00841D46"/>
    <w:rsid w:val="00842798"/>
    <w:rsid w:val="00843FA5"/>
    <w:rsid w:val="00845D16"/>
    <w:rsid w:val="008511D6"/>
    <w:rsid w:val="008513DE"/>
    <w:rsid w:val="00857676"/>
    <w:rsid w:val="00861B8C"/>
    <w:rsid w:val="00861CA8"/>
    <w:rsid w:val="00862E94"/>
    <w:rsid w:val="0086510D"/>
    <w:rsid w:val="00866FF1"/>
    <w:rsid w:val="0087065D"/>
    <w:rsid w:val="008766A5"/>
    <w:rsid w:val="008771AB"/>
    <w:rsid w:val="008800B7"/>
    <w:rsid w:val="00880F58"/>
    <w:rsid w:val="00882B59"/>
    <w:rsid w:val="00892E44"/>
    <w:rsid w:val="008946AA"/>
    <w:rsid w:val="0089650C"/>
    <w:rsid w:val="008A3A73"/>
    <w:rsid w:val="008A5483"/>
    <w:rsid w:val="008B087C"/>
    <w:rsid w:val="008B34E0"/>
    <w:rsid w:val="008C0324"/>
    <w:rsid w:val="008C3C1C"/>
    <w:rsid w:val="008D04DC"/>
    <w:rsid w:val="008D06F1"/>
    <w:rsid w:val="008D116C"/>
    <w:rsid w:val="008D1D23"/>
    <w:rsid w:val="008D7CD9"/>
    <w:rsid w:val="008E0865"/>
    <w:rsid w:val="008E0944"/>
    <w:rsid w:val="008E3356"/>
    <w:rsid w:val="008E4197"/>
    <w:rsid w:val="008F3717"/>
    <w:rsid w:val="008F393E"/>
    <w:rsid w:val="008F45DF"/>
    <w:rsid w:val="009017C6"/>
    <w:rsid w:val="00914C62"/>
    <w:rsid w:val="0091663A"/>
    <w:rsid w:val="00917D03"/>
    <w:rsid w:val="00923D5F"/>
    <w:rsid w:val="00924394"/>
    <w:rsid w:val="009251A8"/>
    <w:rsid w:val="0092607D"/>
    <w:rsid w:val="009269B9"/>
    <w:rsid w:val="00927FBE"/>
    <w:rsid w:val="00934C94"/>
    <w:rsid w:val="009362FA"/>
    <w:rsid w:val="009370A6"/>
    <w:rsid w:val="0094087D"/>
    <w:rsid w:val="00940BC5"/>
    <w:rsid w:val="00941070"/>
    <w:rsid w:val="0094712F"/>
    <w:rsid w:val="009520F6"/>
    <w:rsid w:val="00954D3C"/>
    <w:rsid w:val="00954FEA"/>
    <w:rsid w:val="009638DE"/>
    <w:rsid w:val="00965234"/>
    <w:rsid w:val="009766A3"/>
    <w:rsid w:val="0098457F"/>
    <w:rsid w:val="009849C2"/>
    <w:rsid w:val="00992317"/>
    <w:rsid w:val="0099538C"/>
    <w:rsid w:val="009A090B"/>
    <w:rsid w:val="009A09E1"/>
    <w:rsid w:val="009B4897"/>
    <w:rsid w:val="009B7B04"/>
    <w:rsid w:val="009C0A35"/>
    <w:rsid w:val="009C5FA4"/>
    <w:rsid w:val="009C7922"/>
    <w:rsid w:val="009D403D"/>
    <w:rsid w:val="009D5D2E"/>
    <w:rsid w:val="009D7B8C"/>
    <w:rsid w:val="009E1BAD"/>
    <w:rsid w:val="009E2C43"/>
    <w:rsid w:val="009E5CA7"/>
    <w:rsid w:val="009F0029"/>
    <w:rsid w:val="009F433E"/>
    <w:rsid w:val="00A00988"/>
    <w:rsid w:val="00A01FFE"/>
    <w:rsid w:val="00A0566B"/>
    <w:rsid w:val="00A103E5"/>
    <w:rsid w:val="00A12CB9"/>
    <w:rsid w:val="00A162CA"/>
    <w:rsid w:val="00A26BB3"/>
    <w:rsid w:val="00A30AF4"/>
    <w:rsid w:val="00A3288E"/>
    <w:rsid w:val="00A402D1"/>
    <w:rsid w:val="00A42335"/>
    <w:rsid w:val="00A423C1"/>
    <w:rsid w:val="00A44A81"/>
    <w:rsid w:val="00A4569A"/>
    <w:rsid w:val="00A45D21"/>
    <w:rsid w:val="00A50C33"/>
    <w:rsid w:val="00A52331"/>
    <w:rsid w:val="00A53661"/>
    <w:rsid w:val="00A61AD4"/>
    <w:rsid w:val="00A6241F"/>
    <w:rsid w:val="00A64EE5"/>
    <w:rsid w:val="00A711C0"/>
    <w:rsid w:val="00A73C8E"/>
    <w:rsid w:val="00A74D81"/>
    <w:rsid w:val="00A7596D"/>
    <w:rsid w:val="00A76DF0"/>
    <w:rsid w:val="00A82D53"/>
    <w:rsid w:val="00A83B5C"/>
    <w:rsid w:val="00A934E0"/>
    <w:rsid w:val="00A9455B"/>
    <w:rsid w:val="00AA3965"/>
    <w:rsid w:val="00AA545A"/>
    <w:rsid w:val="00AA5D91"/>
    <w:rsid w:val="00AA6ADB"/>
    <w:rsid w:val="00AA76D9"/>
    <w:rsid w:val="00AB62C2"/>
    <w:rsid w:val="00AB73C4"/>
    <w:rsid w:val="00AC429B"/>
    <w:rsid w:val="00AC7B00"/>
    <w:rsid w:val="00AD2730"/>
    <w:rsid w:val="00AF07A3"/>
    <w:rsid w:val="00B02A67"/>
    <w:rsid w:val="00B06F55"/>
    <w:rsid w:val="00B10FC2"/>
    <w:rsid w:val="00B112C3"/>
    <w:rsid w:val="00B13DB0"/>
    <w:rsid w:val="00B17592"/>
    <w:rsid w:val="00B20E10"/>
    <w:rsid w:val="00B229F8"/>
    <w:rsid w:val="00B23BA6"/>
    <w:rsid w:val="00B25156"/>
    <w:rsid w:val="00B27C41"/>
    <w:rsid w:val="00B3057A"/>
    <w:rsid w:val="00B31B63"/>
    <w:rsid w:val="00B33479"/>
    <w:rsid w:val="00B344DD"/>
    <w:rsid w:val="00B3505D"/>
    <w:rsid w:val="00B36A16"/>
    <w:rsid w:val="00B5129C"/>
    <w:rsid w:val="00B517D6"/>
    <w:rsid w:val="00B61F23"/>
    <w:rsid w:val="00B63F1F"/>
    <w:rsid w:val="00B64079"/>
    <w:rsid w:val="00B6736B"/>
    <w:rsid w:val="00B75377"/>
    <w:rsid w:val="00B766CA"/>
    <w:rsid w:val="00B777B8"/>
    <w:rsid w:val="00B8235A"/>
    <w:rsid w:val="00B8301D"/>
    <w:rsid w:val="00B86B63"/>
    <w:rsid w:val="00B87FBE"/>
    <w:rsid w:val="00B90362"/>
    <w:rsid w:val="00BA703F"/>
    <w:rsid w:val="00BB3295"/>
    <w:rsid w:val="00BB61C1"/>
    <w:rsid w:val="00BC3D18"/>
    <w:rsid w:val="00BC7EFC"/>
    <w:rsid w:val="00BD4EA5"/>
    <w:rsid w:val="00BD6858"/>
    <w:rsid w:val="00BE00C9"/>
    <w:rsid w:val="00BE30AE"/>
    <w:rsid w:val="00BE4743"/>
    <w:rsid w:val="00BE5641"/>
    <w:rsid w:val="00BE717E"/>
    <w:rsid w:val="00BF0634"/>
    <w:rsid w:val="00BF1977"/>
    <w:rsid w:val="00BF4CF4"/>
    <w:rsid w:val="00BF4DDD"/>
    <w:rsid w:val="00C0268C"/>
    <w:rsid w:val="00C04B94"/>
    <w:rsid w:val="00C07D03"/>
    <w:rsid w:val="00C10A5B"/>
    <w:rsid w:val="00C11D3F"/>
    <w:rsid w:val="00C121CA"/>
    <w:rsid w:val="00C20843"/>
    <w:rsid w:val="00C3056F"/>
    <w:rsid w:val="00C331B3"/>
    <w:rsid w:val="00C34738"/>
    <w:rsid w:val="00C35F38"/>
    <w:rsid w:val="00C37774"/>
    <w:rsid w:val="00C378DC"/>
    <w:rsid w:val="00C40565"/>
    <w:rsid w:val="00C438DD"/>
    <w:rsid w:val="00C57A28"/>
    <w:rsid w:val="00C67F92"/>
    <w:rsid w:val="00C703BE"/>
    <w:rsid w:val="00C7075A"/>
    <w:rsid w:val="00C73643"/>
    <w:rsid w:val="00C80B3A"/>
    <w:rsid w:val="00C839BF"/>
    <w:rsid w:val="00C85B64"/>
    <w:rsid w:val="00C92E46"/>
    <w:rsid w:val="00C94034"/>
    <w:rsid w:val="00CA2E70"/>
    <w:rsid w:val="00CB1E7A"/>
    <w:rsid w:val="00CC0CCA"/>
    <w:rsid w:val="00CC5FEA"/>
    <w:rsid w:val="00CF206B"/>
    <w:rsid w:val="00CF2C52"/>
    <w:rsid w:val="00CF46EF"/>
    <w:rsid w:val="00D0250F"/>
    <w:rsid w:val="00D06446"/>
    <w:rsid w:val="00D06F3D"/>
    <w:rsid w:val="00D12629"/>
    <w:rsid w:val="00D14F64"/>
    <w:rsid w:val="00D155F3"/>
    <w:rsid w:val="00D267B0"/>
    <w:rsid w:val="00D26B90"/>
    <w:rsid w:val="00D352EF"/>
    <w:rsid w:val="00D44C68"/>
    <w:rsid w:val="00D46418"/>
    <w:rsid w:val="00D471FE"/>
    <w:rsid w:val="00D52688"/>
    <w:rsid w:val="00D52E34"/>
    <w:rsid w:val="00D609B5"/>
    <w:rsid w:val="00D6267D"/>
    <w:rsid w:val="00D62972"/>
    <w:rsid w:val="00D64B93"/>
    <w:rsid w:val="00D703E6"/>
    <w:rsid w:val="00D928A4"/>
    <w:rsid w:val="00D928E5"/>
    <w:rsid w:val="00D960BE"/>
    <w:rsid w:val="00D96EB6"/>
    <w:rsid w:val="00D9767D"/>
    <w:rsid w:val="00DA280E"/>
    <w:rsid w:val="00DA399A"/>
    <w:rsid w:val="00DC12FA"/>
    <w:rsid w:val="00DC1482"/>
    <w:rsid w:val="00DC3CD4"/>
    <w:rsid w:val="00DC5DEE"/>
    <w:rsid w:val="00DC796C"/>
    <w:rsid w:val="00DD3EE8"/>
    <w:rsid w:val="00DD6254"/>
    <w:rsid w:val="00DF3806"/>
    <w:rsid w:val="00DF4A91"/>
    <w:rsid w:val="00DF53D0"/>
    <w:rsid w:val="00E01444"/>
    <w:rsid w:val="00E0147C"/>
    <w:rsid w:val="00E02FE2"/>
    <w:rsid w:val="00E0654B"/>
    <w:rsid w:val="00E10EED"/>
    <w:rsid w:val="00E13F75"/>
    <w:rsid w:val="00E16FDF"/>
    <w:rsid w:val="00E20F1A"/>
    <w:rsid w:val="00E210FD"/>
    <w:rsid w:val="00E21A88"/>
    <w:rsid w:val="00E2444E"/>
    <w:rsid w:val="00E25938"/>
    <w:rsid w:val="00E25E61"/>
    <w:rsid w:val="00E360B3"/>
    <w:rsid w:val="00E437A9"/>
    <w:rsid w:val="00E44A5E"/>
    <w:rsid w:val="00E479BE"/>
    <w:rsid w:val="00E567BF"/>
    <w:rsid w:val="00E6155E"/>
    <w:rsid w:val="00E62ABE"/>
    <w:rsid w:val="00E65DF3"/>
    <w:rsid w:val="00E67868"/>
    <w:rsid w:val="00E67DD8"/>
    <w:rsid w:val="00E73482"/>
    <w:rsid w:val="00E75385"/>
    <w:rsid w:val="00E7585D"/>
    <w:rsid w:val="00E77933"/>
    <w:rsid w:val="00E82220"/>
    <w:rsid w:val="00E824ED"/>
    <w:rsid w:val="00E83521"/>
    <w:rsid w:val="00E8533E"/>
    <w:rsid w:val="00E85F2A"/>
    <w:rsid w:val="00E91AB2"/>
    <w:rsid w:val="00E91B3E"/>
    <w:rsid w:val="00E94377"/>
    <w:rsid w:val="00E970E9"/>
    <w:rsid w:val="00EA1C2F"/>
    <w:rsid w:val="00EA45B9"/>
    <w:rsid w:val="00EA6CD5"/>
    <w:rsid w:val="00EA7D5B"/>
    <w:rsid w:val="00EB2892"/>
    <w:rsid w:val="00EB6705"/>
    <w:rsid w:val="00EB69D9"/>
    <w:rsid w:val="00EC4AA8"/>
    <w:rsid w:val="00ED1385"/>
    <w:rsid w:val="00EE12AC"/>
    <w:rsid w:val="00EE1A0C"/>
    <w:rsid w:val="00EE3205"/>
    <w:rsid w:val="00EE6E34"/>
    <w:rsid w:val="00EF1FC5"/>
    <w:rsid w:val="00EF52A7"/>
    <w:rsid w:val="00EF62F9"/>
    <w:rsid w:val="00F00767"/>
    <w:rsid w:val="00F055A8"/>
    <w:rsid w:val="00F13C14"/>
    <w:rsid w:val="00F16FD1"/>
    <w:rsid w:val="00F17E4B"/>
    <w:rsid w:val="00F217DF"/>
    <w:rsid w:val="00F21FEE"/>
    <w:rsid w:val="00F238FA"/>
    <w:rsid w:val="00F2466C"/>
    <w:rsid w:val="00F277DE"/>
    <w:rsid w:val="00F3766B"/>
    <w:rsid w:val="00F52D5C"/>
    <w:rsid w:val="00F56E3D"/>
    <w:rsid w:val="00F56F42"/>
    <w:rsid w:val="00F57235"/>
    <w:rsid w:val="00F60D87"/>
    <w:rsid w:val="00F6336D"/>
    <w:rsid w:val="00F643BE"/>
    <w:rsid w:val="00F65C64"/>
    <w:rsid w:val="00F726D5"/>
    <w:rsid w:val="00F74432"/>
    <w:rsid w:val="00F75E84"/>
    <w:rsid w:val="00F776F9"/>
    <w:rsid w:val="00F86DA8"/>
    <w:rsid w:val="00F90E60"/>
    <w:rsid w:val="00F922A7"/>
    <w:rsid w:val="00F96DA6"/>
    <w:rsid w:val="00FA1165"/>
    <w:rsid w:val="00FA14BB"/>
    <w:rsid w:val="00FA3206"/>
    <w:rsid w:val="00FA41AD"/>
    <w:rsid w:val="00FA74B0"/>
    <w:rsid w:val="00FA7C4A"/>
    <w:rsid w:val="00FB5E9A"/>
    <w:rsid w:val="00FC1220"/>
    <w:rsid w:val="00FC2BF9"/>
    <w:rsid w:val="00FD766F"/>
    <w:rsid w:val="00FF11B9"/>
    <w:rsid w:val="00FF2223"/>
    <w:rsid w:val="00FF3044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7"/>
    <o:shapelayout v:ext="edit">
      <o:idmap v:ext="edit" data="1"/>
    </o:shapelayout>
  </w:shapeDefaults>
  <w:decimalSymbol w:val=","/>
  <w:listSeparator w:val=";"/>
  <w14:docId w14:val="309A1E3F"/>
  <w15:chartTrackingRefBased/>
  <w15:docId w15:val="{5EA272CD-EE1C-4EB0-9E27-23E2C893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E7A"/>
    <w:rPr>
      <w:rFonts w:ascii="Arial" w:hAnsi="Arial"/>
      <w:sz w:val="16"/>
      <w:szCs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1E7A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rsid w:val="00CB1E7A"/>
    <w:pPr>
      <w:outlineLvl w:val="1"/>
    </w:pPr>
  </w:style>
  <w:style w:type="paragraph" w:styleId="berschrift6">
    <w:name w:val="heading 6"/>
    <w:basedOn w:val="Standard"/>
    <w:next w:val="Standard"/>
    <w:link w:val="berschrift6Zchn"/>
    <w:uiPriority w:val="9"/>
    <w:rsid w:val="00CB1E7A"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CB1E7A"/>
    <w:rPr>
      <w:rFonts w:ascii="Arial" w:hAnsi="Arial" w:cs="Times New Roman"/>
      <w:sz w:val="16"/>
      <w:szCs w:val="16"/>
    </w:rPr>
  </w:style>
  <w:style w:type="character" w:customStyle="1" w:styleId="berschrift2Zchn">
    <w:name w:val="Überschrift 2 Zchn"/>
    <w:link w:val="berschrift2"/>
    <w:uiPriority w:val="9"/>
    <w:locked/>
    <w:rsid w:val="00CB1E7A"/>
    <w:rPr>
      <w:rFonts w:ascii="Arial" w:hAnsi="Arial" w:cs="Times New Roman"/>
      <w:sz w:val="16"/>
      <w:szCs w:val="16"/>
    </w:rPr>
  </w:style>
  <w:style w:type="character" w:customStyle="1" w:styleId="berschrift6Zchn">
    <w:name w:val="Überschrift 6 Zchn"/>
    <w:link w:val="berschrift6"/>
    <w:uiPriority w:val="9"/>
    <w:locked/>
    <w:rsid w:val="00CB1E7A"/>
    <w:rPr>
      <w:rFonts w:ascii="Arial" w:hAnsi="Arial" w:cs="Times New Roman"/>
      <w:sz w:val="16"/>
      <w:szCs w:val="16"/>
    </w:rPr>
  </w:style>
  <w:style w:type="paragraph" w:customStyle="1" w:styleId="HeadlineBilder">
    <w:name w:val="Headline Bilder"/>
    <w:basedOn w:val="berschrift1"/>
    <w:rsid w:val="00737ECF"/>
    <w:pPr>
      <w:spacing w:line="360" w:lineRule="auto"/>
    </w:pPr>
    <w:rPr>
      <w:b/>
      <w:bCs/>
      <w:sz w:val="28"/>
      <w:u w:val="single"/>
    </w:rPr>
  </w:style>
  <w:style w:type="character" w:styleId="Endnotenzeichen">
    <w:name w:val="endnote reference"/>
    <w:uiPriority w:val="99"/>
    <w:semiHidden/>
    <w:rPr>
      <w:rFonts w:ascii="Arial" w:hAnsi="Arial" w:cs="Times New Roman"/>
      <w:vertAlign w:val="superscript"/>
    </w:rPr>
  </w:style>
  <w:style w:type="character" w:styleId="Funotenzeichen">
    <w:name w:val="footnote reference"/>
    <w:uiPriority w:val="99"/>
    <w:semiHidden/>
    <w:rPr>
      <w:rFonts w:ascii="Arial" w:hAnsi="Arial" w:cs="Times New Roman"/>
      <w:vertAlign w:val="superscript"/>
    </w:rPr>
  </w:style>
  <w:style w:type="character" w:styleId="Kommentarzeichen">
    <w:name w:val="annotation reference"/>
    <w:uiPriority w:val="99"/>
    <w:semiHidden/>
    <w:rPr>
      <w:rFonts w:ascii="Arial" w:hAnsi="Arial" w:cs="Times New Roman"/>
      <w:sz w:val="16"/>
    </w:rPr>
  </w:style>
  <w:style w:type="paragraph" w:styleId="Rechtsgrundlagenverzeichnis">
    <w:name w:val="table of authorities"/>
    <w:basedOn w:val="Standard"/>
    <w:next w:val="Standard"/>
    <w:uiPriority w:val="99"/>
    <w:semiHidden/>
    <w:pPr>
      <w:ind w:left="240" w:hanging="240"/>
    </w:pPr>
  </w:style>
  <w:style w:type="paragraph" w:customStyle="1" w:styleId="Headline">
    <w:name w:val="Headline"/>
    <w:basedOn w:val="Standard"/>
    <w:rsid w:val="00924394"/>
    <w:pPr>
      <w:spacing w:line="360" w:lineRule="auto"/>
    </w:pPr>
    <w:rPr>
      <w:b/>
      <w:bCs/>
      <w:sz w:val="32"/>
      <w:szCs w:val="20"/>
      <w:u w:val="single"/>
    </w:rPr>
  </w:style>
  <w:style w:type="paragraph" w:customStyle="1" w:styleId="Subline">
    <w:name w:val="Subline"/>
    <w:basedOn w:val="Standard"/>
    <w:link w:val="SublineZchn"/>
    <w:qFormat/>
    <w:rsid w:val="00924394"/>
    <w:pPr>
      <w:numPr>
        <w:numId w:val="12"/>
      </w:numPr>
      <w:spacing w:line="360" w:lineRule="auto"/>
      <w:ind w:left="426" w:hanging="426"/>
    </w:pPr>
    <w:rPr>
      <w:rFonts w:cs="Arial"/>
      <w:b/>
      <w:sz w:val="24"/>
      <w:szCs w:val="24"/>
    </w:rPr>
  </w:style>
  <w:style w:type="character" w:customStyle="1" w:styleId="SublineZchn">
    <w:name w:val="Subline Zchn"/>
    <w:link w:val="Subline"/>
    <w:locked/>
    <w:rsid w:val="00924394"/>
    <w:rPr>
      <w:rFonts w:ascii="Arial" w:hAnsi="Arial" w:cs="Arial"/>
      <w:b/>
      <w:sz w:val="24"/>
      <w:szCs w:val="24"/>
    </w:rPr>
  </w:style>
  <w:style w:type="paragraph" w:customStyle="1" w:styleId="Vorspann">
    <w:name w:val="Vorspann"/>
    <w:basedOn w:val="Standard"/>
    <w:link w:val="VorspannZchn"/>
    <w:qFormat/>
    <w:rsid w:val="00924394"/>
    <w:pPr>
      <w:spacing w:line="360" w:lineRule="auto"/>
    </w:pPr>
    <w:rPr>
      <w:rFonts w:cs="Arial"/>
      <w:b/>
      <w:i/>
      <w:sz w:val="24"/>
      <w:szCs w:val="24"/>
    </w:rPr>
  </w:style>
  <w:style w:type="character" w:customStyle="1" w:styleId="VorspannZchn">
    <w:name w:val="Vorspann Zchn"/>
    <w:link w:val="Vorspann"/>
    <w:locked/>
    <w:rsid w:val="00924394"/>
    <w:rPr>
      <w:rFonts w:ascii="Arial" w:hAnsi="Arial" w:cs="Arial"/>
      <w:b/>
      <w:i/>
      <w:sz w:val="24"/>
      <w:szCs w:val="24"/>
    </w:rPr>
  </w:style>
  <w:style w:type="paragraph" w:customStyle="1" w:styleId="Text">
    <w:name w:val="Text"/>
    <w:basedOn w:val="Standard"/>
    <w:link w:val="TextZchn"/>
    <w:qFormat/>
    <w:rsid w:val="00924394"/>
    <w:pPr>
      <w:spacing w:line="360" w:lineRule="auto"/>
    </w:pPr>
    <w:rPr>
      <w:rFonts w:cs="Arial"/>
      <w:sz w:val="24"/>
      <w:szCs w:val="24"/>
    </w:rPr>
  </w:style>
  <w:style w:type="character" w:customStyle="1" w:styleId="TextZchn">
    <w:name w:val="Text Zchn"/>
    <w:link w:val="Text"/>
    <w:locked/>
    <w:rsid w:val="00924394"/>
    <w:rPr>
      <w:rFonts w:ascii="Arial" w:hAnsi="Arial" w:cs="Arial"/>
      <w:sz w:val="24"/>
      <w:szCs w:val="24"/>
    </w:rPr>
  </w:style>
  <w:style w:type="paragraph" w:customStyle="1" w:styleId="Zwischentitel">
    <w:name w:val="Zwischentitel"/>
    <w:basedOn w:val="Standard"/>
    <w:link w:val="ZwischentitelZchn"/>
    <w:qFormat/>
    <w:rsid w:val="00924394"/>
    <w:pPr>
      <w:spacing w:line="360" w:lineRule="auto"/>
    </w:pPr>
    <w:rPr>
      <w:rFonts w:cs="Arial"/>
      <w:b/>
      <w:sz w:val="24"/>
      <w:szCs w:val="24"/>
    </w:rPr>
  </w:style>
  <w:style w:type="character" w:customStyle="1" w:styleId="ZwischentitelZchn">
    <w:name w:val="Zwischentitel Zchn"/>
    <w:link w:val="Zwischentitel"/>
    <w:locked/>
    <w:rsid w:val="00924394"/>
    <w:rPr>
      <w:rFonts w:ascii="Arial" w:hAnsi="Arial" w:cs="Arial"/>
      <w:b/>
      <w:sz w:val="24"/>
      <w:szCs w:val="24"/>
    </w:rPr>
  </w:style>
  <w:style w:type="paragraph" w:customStyle="1" w:styleId="DateinameBild">
    <w:name w:val="Dateiname Bild"/>
    <w:basedOn w:val="Standard"/>
    <w:rsid w:val="00737ECF"/>
    <w:pPr>
      <w:spacing w:line="360" w:lineRule="auto"/>
    </w:pPr>
    <w:rPr>
      <w:b/>
      <w:bCs/>
      <w:sz w:val="24"/>
      <w:szCs w:val="20"/>
    </w:rPr>
  </w:style>
  <w:style w:type="paragraph" w:customStyle="1" w:styleId="Bildunterschrift">
    <w:name w:val="Bildunterschrift"/>
    <w:basedOn w:val="berschrift1"/>
    <w:link w:val="BildunterschriftZchn"/>
    <w:qFormat/>
    <w:rsid w:val="00737ECF"/>
    <w:pPr>
      <w:spacing w:line="360" w:lineRule="auto"/>
    </w:pPr>
    <w:rPr>
      <w:i/>
      <w:sz w:val="24"/>
      <w:szCs w:val="24"/>
    </w:rPr>
  </w:style>
  <w:style w:type="paragraph" w:customStyle="1" w:styleId="Bildquelle">
    <w:name w:val="Bildquelle"/>
    <w:basedOn w:val="berschrift1"/>
    <w:link w:val="BildquelleZchn"/>
    <w:qFormat/>
    <w:rsid w:val="00737ECF"/>
    <w:pPr>
      <w:spacing w:line="360" w:lineRule="auto"/>
      <w:jc w:val="right"/>
    </w:pPr>
    <w:rPr>
      <w:sz w:val="24"/>
      <w:szCs w:val="24"/>
    </w:rPr>
  </w:style>
  <w:style w:type="character" w:customStyle="1" w:styleId="BildunterschriftZchn">
    <w:name w:val="Bildunterschrift Zchn"/>
    <w:link w:val="Bildunterschrift"/>
    <w:locked/>
    <w:rsid w:val="00737ECF"/>
    <w:rPr>
      <w:rFonts w:ascii="Arial" w:hAnsi="Arial" w:cs="Times New Roman"/>
      <w:i/>
      <w:sz w:val="24"/>
      <w:szCs w:val="24"/>
    </w:rPr>
  </w:style>
  <w:style w:type="paragraph" w:customStyle="1" w:styleId="Infotext">
    <w:name w:val="Infotext"/>
    <w:basedOn w:val="berschrift1"/>
    <w:link w:val="InfotextZchn"/>
    <w:qFormat/>
    <w:rsid w:val="00737ECF"/>
  </w:style>
  <w:style w:type="character" w:customStyle="1" w:styleId="BildquelleZchn">
    <w:name w:val="Bildquelle Zchn"/>
    <w:link w:val="Bildquelle"/>
    <w:locked/>
    <w:rsid w:val="00737ECF"/>
    <w:rPr>
      <w:rFonts w:ascii="Arial" w:hAnsi="Arial" w:cs="Times New Roman"/>
      <w:sz w:val="24"/>
      <w:szCs w:val="24"/>
    </w:rPr>
  </w:style>
  <w:style w:type="paragraph" w:customStyle="1" w:styleId="InfotextHeadline">
    <w:name w:val="Infotext Headline"/>
    <w:basedOn w:val="berschrift1"/>
    <w:rsid w:val="00737ECF"/>
    <w:rPr>
      <w:b/>
      <w:bCs/>
    </w:rPr>
  </w:style>
  <w:style w:type="character" w:customStyle="1" w:styleId="InfotextZchn">
    <w:name w:val="Infotext Zchn"/>
    <w:link w:val="Infotext"/>
    <w:locked/>
    <w:rsid w:val="00737ECF"/>
    <w:rPr>
      <w:rFonts w:ascii="Arial" w:hAnsi="Arial" w:cs="Times New Roman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651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86510D"/>
    <w:rPr>
      <w:rFonts w:ascii="Arial" w:hAnsi="Arial"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8651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86510D"/>
    <w:rPr>
      <w:rFonts w:ascii="Arial" w:hAnsi="Arial" w:cs="Times New Roman"/>
      <w:sz w:val="16"/>
      <w:szCs w:val="16"/>
    </w:rPr>
  </w:style>
  <w:style w:type="paragraph" w:styleId="KeinLeerraum">
    <w:name w:val="No Spacing"/>
    <w:link w:val="KeinLeerraumZchn"/>
    <w:uiPriority w:val="1"/>
    <w:qFormat/>
    <w:rsid w:val="00EE6E34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E6E34"/>
    <w:rPr>
      <w:rFonts w:ascii="Calibri" w:hAnsi="Calibri"/>
      <w:sz w:val="22"/>
      <w:szCs w:val="22"/>
      <w:lang w:val="de-DE" w:eastAsia="en-US" w:bidi="ar-SA"/>
    </w:rPr>
  </w:style>
  <w:style w:type="character" w:styleId="Hyperlink">
    <w:name w:val="Hyperlink"/>
    <w:rsid w:val="005D655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E30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E30AE"/>
    <w:rPr>
      <w:rFonts w:ascii="Segoe UI" w:hAnsi="Segoe UI" w:cs="Segoe UI"/>
      <w:sz w:val="18"/>
      <w:szCs w:val="18"/>
    </w:rPr>
  </w:style>
  <w:style w:type="paragraph" w:customStyle="1" w:styleId="PMZusatzinfo-Headline">
    <w:name w:val="PM Zusatzinfo - Headline"/>
    <w:basedOn w:val="Standard"/>
    <w:qFormat/>
    <w:rsid w:val="0053767B"/>
    <w:rPr>
      <w:b/>
      <w:sz w:val="20"/>
      <w:szCs w:val="20"/>
    </w:rPr>
  </w:style>
  <w:style w:type="paragraph" w:customStyle="1" w:styleId="PMDateinameBild">
    <w:name w:val="PM Dateiname Bild"/>
    <w:basedOn w:val="Standard"/>
    <w:qFormat/>
    <w:rsid w:val="0053767B"/>
    <w:rPr>
      <w:b/>
      <w:sz w:val="24"/>
      <w:szCs w:val="24"/>
    </w:rPr>
  </w:style>
  <w:style w:type="paragraph" w:customStyle="1" w:styleId="PMBildquelle">
    <w:name w:val="PM Bildquelle"/>
    <w:basedOn w:val="berschrift1"/>
    <w:link w:val="PMBildquelleZchn"/>
    <w:qFormat/>
    <w:rsid w:val="0053767B"/>
    <w:pPr>
      <w:spacing w:line="360" w:lineRule="auto"/>
      <w:jc w:val="right"/>
    </w:pPr>
    <w:rPr>
      <w:sz w:val="24"/>
      <w:szCs w:val="24"/>
    </w:rPr>
  </w:style>
  <w:style w:type="character" w:customStyle="1" w:styleId="PMBildquelleZchn">
    <w:name w:val="PM Bildquelle Zchn"/>
    <w:link w:val="PMBildquelle"/>
    <w:locked/>
    <w:rsid w:val="0053767B"/>
    <w:rPr>
      <w:rFonts w:ascii="Arial" w:hAnsi="Arial"/>
      <w:sz w:val="24"/>
      <w:szCs w:val="24"/>
    </w:rPr>
  </w:style>
  <w:style w:type="paragraph" w:customStyle="1" w:styleId="PMHeadline">
    <w:name w:val="PM Headline"/>
    <w:basedOn w:val="Text"/>
    <w:link w:val="PMHeadlineZchn"/>
    <w:qFormat/>
    <w:rsid w:val="0053767B"/>
    <w:rPr>
      <w:rFonts w:cs="Times New Roman"/>
      <w:b/>
      <w:bCs/>
      <w:sz w:val="32"/>
      <w:szCs w:val="20"/>
      <w:u w:val="single"/>
    </w:rPr>
  </w:style>
  <w:style w:type="paragraph" w:customStyle="1" w:styleId="PMSubline">
    <w:name w:val="PM Subline"/>
    <w:basedOn w:val="Text"/>
    <w:link w:val="PMSublineZchn"/>
    <w:qFormat/>
    <w:rsid w:val="0053767B"/>
    <w:pPr>
      <w:numPr>
        <w:numId w:val="13"/>
      </w:numPr>
    </w:pPr>
    <w:rPr>
      <w:b/>
    </w:rPr>
  </w:style>
  <w:style w:type="character" w:customStyle="1" w:styleId="PMHeadlineZchn">
    <w:name w:val="PM Headline Zchn"/>
    <w:link w:val="PMHeadline"/>
    <w:rsid w:val="0053767B"/>
    <w:rPr>
      <w:rFonts w:ascii="Arial" w:hAnsi="Arial"/>
      <w:b/>
      <w:bCs/>
      <w:sz w:val="32"/>
      <w:u w:val="single"/>
    </w:rPr>
  </w:style>
  <w:style w:type="paragraph" w:customStyle="1" w:styleId="PMOrtDatum">
    <w:name w:val="PM Ort/Datum"/>
    <w:basedOn w:val="Standard"/>
    <w:qFormat/>
    <w:rsid w:val="0053767B"/>
    <w:pPr>
      <w:spacing w:line="360" w:lineRule="auto"/>
    </w:pPr>
    <w:rPr>
      <w:rFonts w:cs="Arial"/>
      <w:i/>
      <w:sz w:val="24"/>
      <w:szCs w:val="24"/>
    </w:rPr>
  </w:style>
  <w:style w:type="character" w:customStyle="1" w:styleId="PMSublineZchn">
    <w:name w:val="PM Subline Zchn"/>
    <w:link w:val="PMSubline"/>
    <w:rsid w:val="0053767B"/>
    <w:rPr>
      <w:rFonts w:ascii="Arial" w:hAnsi="Arial" w:cs="Arial"/>
      <w:b/>
      <w:sz w:val="24"/>
      <w:szCs w:val="24"/>
    </w:rPr>
  </w:style>
  <w:style w:type="paragraph" w:customStyle="1" w:styleId="PMVorspann">
    <w:name w:val="PM Vorspann"/>
    <w:basedOn w:val="Standard"/>
    <w:qFormat/>
    <w:rsid w:val="0053767B"/>
    <w:pPr>
      <w:spacing w:line="360" w:lineRule="auto"/>
    </w:pPr>
    <w:rPr>
      <w:rFonts w:cs="Arial"/>
      <w:b/>
      <w:i/>
      <w:sz w:val="24"/>
      <w:szCs w:val="24"/>
    </w:rPr>
  </w:style>
  <w:style w:type="paragraph" w:customStyle="1" w:styleId="PMText">
    <w:name w:val="PM Text"/>
    <w:basedOn w:val="Standard"/>
    <w:qFormat/>
    <w:rsid w:val="0053767B"/>
    <w:pPr>
      <w:spacing w:line="360" w:lineRule="auto"/>
    </w:pPr>
    <w:rPr>
      <w:rFonts w:cs="Arial"/>
      <w:snapToGrid w:val="0"/>
      <w:sz w:val="24"/>
      <w:szCs w:val="24"/>
    </w:rPr>
  </w:style>
  <w:style w:type="paragraph" w:customStyle="1" w:styleId="PMZwiti">
    <w:name w:val="PM Zwiti"/>
    <w:basedOn w:val="Standard"/>
    <w:qFormat/>
    <w:rsid w:val="0053767B"/>
    <w:pPr>
      <w:spacing w:line="360" w:lineRule="auto"/>
    </w:pPr>
    <w:rPr>
      <w:rFonts w:cs="Arial"/>
      <w:b/>
      <w:snapToGrid w:val="0"/>
      <w:sz w:val="24"/>
      <w:szCs w:val="24"/>
    </w:rPr>
  </w:style>
  <w:style w:type="paragraph" w:customStyle="1" w:styleId="PMBildunterschrift">
    <w:name w:val="PM Bildunterschrift"/>
    <w:basedOn w:val="Bildunterschrift"/>
    <w:qFormat/>
    <w:rsid w:val="0053767B"/>
  </w:style>
  <w:style w:type="paragraph" w:customStyle="1" w:styleId="PMZusatzinfo-Text">
    <w:name w:val="PM Zusatzinfo - Text"/>
    <w:basedOn w:val="Standard"/>
    <w:qFormat/>
    <w:rsid w:val="0053767B"/>
    <w:rPr>
      <w:sz w:val="20"/>
      <w:szCs w:val="20"/>
    </w:rPr>
  </w:style>
  <w:style w:type="paragraph" w:customStyle="1" w:styleId="FormatvorlagePMHeadline">
    <w:name w:val="Formatvorlage PM Headline"/>
    <w:basedOn w:val="PMHeadline"/>
    <w:rsid w:val="000613AA"/>
    <w:pPr>
      <w:spacing w:before="480"/>
    </w:pPr>
  </w:style>
  <w:style w:type="paragraph" w:styleId="Kommentartext">
    <w:name w:val="annotation text"/>
    <w:basedOn w:val="Standard"/>
    <w:link w:val="KommentartextZchn"/>
    <w:rsid w:val="00892E44"/>
    <w:rPr>
      <w:sz w:val="20"/>
      <w:szCs w:val="20"/>
    </w:rPr>
  </w:style>
  <w:style w:type="character" w:customStyle="1" w:styleId="KommentartextZchn">
    <w:name w:val="Kommentartext Zchn"/>
    <w:link w:val="Kommentartext"/>
    <w:rsid w:val="00892E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92E44"/>
    <w:rPr>
      <w:b/>
      <w:bCs/>
    </w:rPr>
  </w:style>
  <w:style w:type="character" w:customStyle="1" w:styleId="KommentarthemaZchn">
    <w:name w:val="Kommentarthema Zchn"/>
    <w:link w:val="Kommentarthema"/>
    <w:rsid w:val="00892E44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83032B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45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02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34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ia.arburg.com/portals/downloadcollection/821C328E82B478721B264866656B154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1050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ARBURG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werbg1</dc:creator>
  <cp:keywords/>
  <cp:lastModifiedBy>Keck, Bettina</cp:lastModifiedBy>
  <cp:revision>4</cp:revision>
  <cp:lastPrinted>2022-07-13T13:57:00Z</cp:lastPrinted>
  <dcterms:created xsi:type="dcterms:W3CDTF">2023-10-10T07:01:00Z</dcterms:created>
  <dcterms:modified xsi:type="dcterms:W3CDTF">2023-11-02T07:27:00Z</dcterms:modified>
</cp:coreProperties>
</file>