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34691" w14:textId="77777777" w:rsidR="00FD51A6" w:rsidRPr="007631C1" w:rsidRDefault="002A0A08" w:rsidP="00FD51A6">
      <w:pPr>
        <w:pStyle w:val="FormatvorlagePMHeadline"/>
        <w:rPr>
          <w:rFonts w:cs="Arial"/>
          <w:color w:val="000000"/>
          <w:sz w:val="24"/>
          <w:szCs w:val="24"/>
          <w:u w:val="none"/>
        </w:rPr>
      </w:pPr>
      <w:r>
        <w:rPr>
          <w:rFonts w:cs="Arial"/>
          <w:color w:val="000000"/>
          <w:sz w:val="24"/>
          <w:szCs w:val="24"/>
          <w:u w:val="none"/>
        </w:rPr>
        <w:t>Arburg at DKT 2024</w:t>
      </w:r>
    </w:p>
    <w:p w14:paraId="7236F45A" w14:textId="3DE9546A" w:rsidR="0053767B" w:rsidRPr="00433954" w:rsidRDefault="00433954" w:rsidP="000613AA">
      <w:pPr>
        <w:pStyle w:val="FormatvorlagePMHeadline"/>
        <w:rPr>
          <w:sz w:val="30"/>
          <w:szCs w:val="30"/>
        </w:rPr>
      </w:pPr>
      <w:r w:rsidRPr="00433954">
        <w:rPr>
          <w:sz w:val="30"/>
          <w:szCs w:val="30"/>
        </w:rPr>
        <w:t>E</w:t>
      </w:r>
      <w:r w:rsidR="001D1D5A" w:rsidRPr="00433954">
        <w:rPr>
          <w:sz w:val="30"/>
          <w:szCs w:val="30"/>
        </w:rPr>
        <w:t>fficient processing of solid silicone (HCR) on an electric Allrounder injection moulding machine</w:t>
      </w:r>
    </w:p>
    <w:p w14:paraId="41490C11" w14:textId="77777777" w:rsidR="0053767B" w:rsidRPr="007631C1" w:rsidRDefault="0053767B" w:rsidP="0053767B">
      <w:pPr>
        <w:pStyle w:val="PMSubline"/>
        <w:numPr>
          <w:ilvl w:val="0"/>
          <w:numId w:val="0"/>
        </w:numPr>
      </w:pPr>
    </w:p>
    <w:p w14:paraId="2A60CD41" w14:textId="77777777" w:rsidR="004A1E4D" w:rsidRDefault="001D1D5A" w:rsidP="004A1E4D">
      <w:pPr>
        <w:pStyle w:val="PMSubline"/>
      </w:pPr>
      <w:r>
        <w:t>Reliable: Silicone processing with an electric Allrounder 570 A</w:t>
      </w:r>
    </w:p>
    <w:p w14:paraId="5EAF11B9" w14:textId="75379EA3" w:rsidR="001D1D5A" w:rsidRDefault="001D1D5A" w:rsidP="004A1E4D">
      <w:pPr>
        <w:pStyle w:val="PMSubline"/>
      </w:pPr>
      <w:r>
        <w:t>Continuous: Material feed via ACH T</w:t>
      </w:r>
      <w:r w:rsidR="00433954">
        <w:t xml:space="preserve">urnmix </w:t>
      </w:r>
      <w:r>
        <w:t xml:space="preserve">in the </w:t>
      </w:r>
      <w:r w:rsidR="00433954">
        <w:br/>
      </w:r>
      <w:r>
        <w:t>new M size</w:t>
      </w:r>
    </w:p>
    <w:p w14:paraId="7D47E19C" w14:textId="77777777" w:rsidR="004A1E4D" w:rsidRPr="00F91DEF" w:rsidRDefault="001D1D5A" w:rsidP="004A1E4D">
      <w:pPr>
        <w:pStyle w:val="PMSubline"/>
      </w:pPr>
      <w:r>
        <w:t>Soft, yet hardwearing: Bottle opener made of solid silicone (HCR)</w:t>
      </w:r>
    </w:p>
    <w:p w14:paraId="49A72418" w14:textId="77777777" w:rsidR="0053767B" w:rsidRPr="007631C1" w:rsidRDefault="0053767B" w:rsidP="00F643BE">
      <w:pPr>
        <w:pStyle w:val="PMText"/>
      </w:pPr>
    </w:p>
    <w:p w14:paraId="2C208177" w14:textId="4E9C700E" w:rsidR="0053767B" w:rsidRPr="007631C1" w:rsidRDefault="00AA545A" w:rsidP="0053767B">
      <w:pPr>
        <w:pStyle w:val="PMOrtDatum"/>
      </w:pPr>
      <w:r>
        <w:t xml:space="preserve">Lossburg, </w:t>
      </w:r>
      <w:r w:rsidR="00E77D1B">
        <w:t>0</w:t>
      </w:r>
      <w:r w:rsidR="00433954">
        <w:t>7/05/</w:t>
      </w:r>
      <w:r>
        <w:t>2024</w:t>
      </w:r>
    </w:p>
    <w:p w14:paraId="7613766A" w14:textId="77777777" w:rsidR="00915902" w:rsidRPr="007631C1" w:rsidRDefault="001D1D5A" w:rsidP="001D1D5A">
      <w:pPr>
        <w:pStyle w:val="PMVorspann"/>
      </w:pPr>
      <w:r>
        <w:t>From 1 to 4 July 2024, Arburg will be presenting its extensive portfolio for elastomer processing at the German Rubber Conference DKT in Nuremberg, Germany. The exhibit at Arburg's stand 327 in hall 9 will produce bottle openers made of solid silicone (HCR, high consistency rubber) for demonstration purposes. For this, the electric machine will be equipped with a material feed in the new M size from partner company ACH Solution.</w:t>
      </w:r>
    </w:p>
    <w:p w14:paraId="63B2A596" w14:textId="77777777" w:rsidR="001D1D5A" w:rsidRDefault="001D1D5A" w:rsidP="003A4605">
      <w:pPr>
        <w:pStyle w:val="PMVorspann"/>
        <w:rPr>
          <w:b w:val="0"/>
          <w:i w:val="0"/>
        </w:rPr>
      </w:pPr>
    </w:p>
    <w:p w14:paraId="578746AE" w14:textId="071B7598" w:rsidR="00452CBB" w:rsidRDefault="00EB274E" w:rsidP="003A4605">
      <w:pPr>
        <w:pStyle w:val="PMVorspann"/>
        <w:rPr>
          <w:b w:val="0"/>
          <w:i w:val="0"/>
          <w:color w:val="000000"/>
        </w:rPr>
      </w:pPr>
      <w:r>
        <w:rPr>
          <w:b w:val="0"/>
          <w:i w:val="0"/>
          <w:color w:val="000000"/>
        </w:rPr>
        <w:t xml:space="preserve">With its presence </w:t>
      </w:r>
      <w:r w:rsidR="004D0CA8">
        <w:rPr>
          <w:b w:val="0"/>
          <w:i w:val="0"/>
          <w:color w:val="000000"/>
        </w:rPr>
        <w:t xml:space="preserve">at the DKT </w:t>
      </w:r>
      <w:r>
        <w:rPr>
          <w:b w:val="0"/>
          <w:i w:val="0"/>
          <w:color w:val="000000"/>
        </w:rPr>
        <w:t>in Nuremberg, the international industry</w:t>
      </w:r>
      <w:r w:rsidR="004D0CA8">
        <w:rPr>
          <w:b w:val="0"/>
          <w:i w:val="0"/>
          <w:color w:val="000000"/>
        </w:rPr>
        <w:t xml:space="preserve"> meeting place</w:t>
      </w:r>
      <w:r>
        <w:rPr>
          <w:b w:val="0"/>
          <w:i w:val="0"/>
          <w:color w:val="000000"/>
        </w:rPr>
        <w:t xml:space="preserve"> Arburg has its sights firmly set on manufacturers of elastomer components as well as processors of rubber, HCR and liquid silicone (LSR). It sees great potential in fields such as the automation of silicone processing and multi-component technology, as well as e-mobility, fuel cells and medical technology.</w:t>
      </w:r>
    </w:p>
    <w:p w14:paraId="7BAF5D38" w14:textId="77777777" w:rsidR="00EB274E" w:rsidRPr="007631C1" w:rsidRDefault="00EB274E" w:rsidP="003A4605">
      <w:pPr>
        <w:pStyle w:val="PMVorspann"/>
        <w:rPr>
          <w:b w:val="0"/>
          <w:i w:val="0"/>
        </w:rPr>
      </w:pPr>
    </w:p>
    <w:p w14:paraId="1668A1FD" w14:textId="77777777" w:rsidR="00736F8C" w:rsidRDefault="00B47415" w:rsidP="00D00BC3">
      <w:pPr>
        <w:spacing w:line="360" w:lineRule="auto"/>
        <w:rPr>
          <w:rFonts w:cs="Arial"/>
          <w:b/>
          <w:sz w:val="24"/>
          <w:szCs w:val="24"/>
        </w:rPr>
      </w:pPr>
      <w:r>
        <w:rPr>
          <w:rFonts w:cs="Arial"/>
          <w:b/>
          <w:sz w:val="24"/>
          <w:szCs w:val="24"/>
        </w:rPr>
        <w:t>Energy and production efficiency on an Allrounder 570 A</w:t>
      </w:r>
    </w:p>
    <w:p w14:paraId="471B209B" w14:textId="7C7ACB17" w:rsidR="00EB274E" w:rsidRPr="007D5117" w:rsidRDefault="00EB274E" w:rsidP="007631C1">
      <w:pPr>
        <w:pStyle w:val="Text"/>
      </w:pPr>
      <w:r>
        <w:rPr>
          <w:color w:val="000000"/>
          <w:shd w:val="clear" w:color="auto" w:fill="FFFFFF"/>
        </w:rPr>
        <w:t>The energy- and production-efficient injection moulding of solid silicone (HCR) will be demonstrate</w:t>
      </w:r>
      <w:r w:rsidR="004D0CA8">
        <w:rPr>
          <w:color w:val="000000"/>
          <w:shd w:val="clear" w:color="auto" w:fill="FFFFFF"/>
        </w:rPr>
        <w:t>d by an electric Allrounder 570 </w:t>
      </w:r>
      <w:r>
        <w:rPr>
          <w:color w:val="000000"/>
          <w:shd w:val="clear" w:color="auto" w:fill="FFFFFF"/>
        </w:rPr>
        <w:t>A</w:t>
      </w:r>
      <w:r>
        <w:rPr>
          <w:color w:val="000000"/>
        </w:rPr>
        <w:t xml:space="preserve"> with a clamping force of 2,000 kN and a size 400 injection unit. The material processed will be Elastosil R plus 4001/70 from Wacker Chemie. Dosing system ACH T</w:t>
      </w:r>
      <w:r w:rsidR="004D0CA8">
        <w:rPr>
          <w:color w:val="000000"/>
        </w:rPr>
        <w:t>urnmix</w:t>
      </w:r>
      <w:r>
        <w:rPr>
          <w:color w:val="000000"/>
        </w:rPr>
        <w:t xml:space="preserve">, now available in M and L versions along with the proven S size, provides </w:t>
      </w:r>
      <w:r w:rsidR="004D0CA8">
        <w:rPr>
          <w:color w:val="000000"/>
        </w:rPr>
        <w:t>constant</w:t>
      </w:r>
      <w:r>
        <w:rPr>
          <w:color w:val="000000"/>
        </w:rPr>
        <w:t xml:space="preserve"> and bubble-free feed at continuous pressure. This enables this production of silicone parts ranging from small to large shot volumes. The exhibit will be equipped with the new M size, which is particularly suitable for medium-sized injection units and HCR with a wide range of Shore hardnesses.</w:t>
      </w:r>
      <w:r>
        <w:t xml:space="preserve"> The cavities of the 4-cavity mould will be injected directly via a cold runner system. This prevents burr formation and avoids the need for finishing work on the injection moulded parts. Four bottle openers at a time will be produced in a cycle time of around 60 seconds. As part of the silicone equipment package, the injection unit features a special screw geometry, cylinder temperature control and nozzle technology. The equipment, which is precisely adapted to the processing of solid silicones, transforms the Allrounder in conjunction with the ACH T</w:t>
      </w:r>
      <w:r w:rsidR="004D0CA8">
        <w:t>urnmis</w:t>
      </w:r>
      <w:r>
        <w:t xml:space="preserve"> into a compact and cost-effective injection moulding solution.</w:t>
      </w:r>
    </w:p>
    <w:p w14:paraId="76BEAEE6" w14:textId="77777777" w:rsidR="00EB274E" w:rsidRDefault="00EB274E" w:rsidP="007631C1">
      <w:pPr>
        <w:pStyle w:val="Text"/>
        <w:rPr>
          <w:rFonts w:eastAsia="Cambria"/>
          <w:lang w:eastAsia="en-US" w:bidi="en-US"/>
        </w:rPr>
      </w:pPr>
    </w:p>
    <w:p w14:paraId="0C48B088" w14:textId="77777777" w:rsidR="00EB274E" w:rsidRPr="00EF6C28" w:rsidRDefault="00EB274E" w:rsidP="00EB274E">
      <w:pPr>
        <w:pStyle w:val="PMVorspann"/>
        <w:rPr>
          <w:i w:val="0"/>
          <w:color w:val="000000"/>
        </w:rPr>
      </w:pPr>
      <w:r>
        <w:rPr>
          <w:i w:val="0"/>
          <w:color w:val="000000"/>
        </w:rPr>
        <w:t>Pioneer in silicone processing</w:t>
      </w:r>
    </w:p>
    <w:p w14:paraId="5BA9185D" w14:textId="77777777" w:rsidR="00D36440" w:rsidRDefault="00EB274E" w:rsidP="007D5117">
      <w:pPr>
        <w:pStyle w:val="PMVorspann"/>
        <w:rPr>
          <w:b w:val="0"/>
          <w:i w:val="0"/>
          <w:color w:val="000000"/>
        </w:rPr>
      </w:pPr>
      <w:r>
        <w:rPr>
          <w:b w:val="0"/>
          <w:i w:val="0"/>
          <w:color w:val="000000"/>
        </w:rPr>
        <w:t xml:space="preserve">Arburg is a pioneer in the processing of liquid and solid silicones as well as multi-component injection moulding, and boasts an extensive portfolio of injection moulding machines and automation through to complete turnkey systems. The large selection of machine sizes, drive versions, equipment options, automation and peripheral equipment provides the perfect starting point for </w:t>
      </w:r>
      <w:r>
        <w:rPr>
          <w:b w:val="0"/>
          <w:i w:val="0"/>
          <w:color w:val="000000"/>
        </w:rPr>
        <w:lastRenderedPageBreak/>
        <w:t>perfectly tailored solutions. A special feature is the 3D printing of liquid silicone components. For this, Arburg's range includes the LiQ from innovatiQ and the matching LAM (liquid additive manufacturing) process. With its expertise, Arburg also meets the needs of highly industrialised markets for digitalisation opportunities as well as minimisation of the carbon footprint.</w:t>
      </w:r>
    </w:p>
    <w:p w14:paraId="01188227" w14:textId="77777777" w:rsidR="007D5117" w:rsidRPr="00D15324" w:rsidRDefault="00EB274E" w:rsidP="007D5117">
      <w:pPr>
        <w:pStyle w:val="PMVorspann"/>
        <w:rPr>
          <w:b w:val="0"/>
          <w:i w:val="0"/>
          <w:color w:val="000000"/>
          <w:shd w:val="clear" w:color="auto" w:fill="FFFFFF"/>
        </w:rPr>
      </w:pPr>
      <w:r>
        <w:rPr>
          <w:b w:val="0"/>
          <w:i w:val="0"/>
          <w:color w:val="000000"/>
          <w:shd w:val="clear" w:color="auto" w:fill="FFFFFF"/>
        </w:rPr>
        <w:t>Customers from the elastomer processing sector also benefit from Arburg's comprehensive consultation services, from procurement and technical equipment, process optimisation, mould tests and machine comparisons to training on cross-linkable moulding compounds in the Arburg Customer Center in Lossburg and in its subsidiaries worldwide.</w:t>
      </w:r>
    </w:p>
    <w:p w14:paraId="2445C7E5" w14:textId="0446ED7C" w:rsidR="00F246D2" w:rsidRDefault="00F246D2">
      <w:pPr>
        <w:rPr>
          <w:rFonts w:cs="Arial"/>
          <w:snapToGrid w:val="0"/>
          <w:sz w:val="24"/>
          <w:szCs w:val="24"/>
        </w:rPr>
      </w:pPr>
      <w:r>
        <w:br w:type="page"/>
      </w:r>
    </w:p>
    <w:p w14:paraId="30116F03" w14:textId="77777777" w:rsidR="00EC06DD" w:rsidRPr="00F246D2" w:rsidRDefault="00EC06DD" w:rsidP="00EC06DD">
      <w:pPr>
        <w:pStyle w:val="PMText"/>
        <w:rPr>
          <w:sz w:val="2"/>
          <w:szCs w:val="2"/>
        </w:rPr>
      </w:pPr>
    </w:p>
    <w:p w14:paraId="241258BD" w14:textId="77777777" w:rsidR="0053767B" w:rsidRDefault="0053767B" w:rsidP="0053767B">
      <w:pPr>
        <w:pStyle w:val="PMHeadline"/>
      </w:pPr>
      <w:r>
        <w:t>Photo</w:t>
      </w:r>
    </w:p>
    <w:p w14:paraId="6EE300A5" w14:textId="77777777" w:rsidR="0053767B" w:rsidRDefault="0053767B" w:rsidP="0053767B">
      <w:pPr>
        <w:pStyle w:val="PMText"/>
      </w:pPr>
    </w:p>
    <w:p w14:paraId="159CA20F" w14:textId="11E4C719" w:rsidR="00D0250F" w:rsidRDefault="003062C1" w:rsidP="00D0250F">
      <w:pPr>
        <w:pStyle w:val="PMBildunterschrift"/>
      </w:pPr>
      <w:r>
        <w:rPr>
          <w:b/>
          <w:i w:val="0"/>
        </w:rPr>
        <w:t xml:space="preserve">ARBURG 188507 HCR processing </w:t>
      </w:r>
      <w:r>
        <w:rPr>
          <w:b/>
          <w:i w:val="0"/>
          <w:noProof/>
          <w:lang w:val="de-DE" w:eastAsia="de-DE" w:bidi="ar-SA"/>
        </w:rPr>
        <w:drawing>
          <wp:inline distT="0" distB="0" distL="0" distR="0" wp14:anchorId="3D454E6A" wp14:editId="68CCBFBE">
            <wp:extent cx="3962400" cy="2971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14:paraId="3501C8BB" w14:textId="1B3BF3B1" w:rsidR="00E44A5E" w:rsidRPr="00B41A9F" w:rsidRDefault="00D15324" w:rsidP="00D0250F">
      <w:pPr>
        <w:pStyle w:val="PMBildunterschrift"/>
        <w:rPr>
          <w:color w:val="000000"/>
        </w:rPr>
      </w:pPr>
      <w:r>
        <w:rPr>
          <w:color w:val="000000"/>
        </w:rPr>
        <w:t>At DKT 2024, an electric Allrounder 570 A will demonstrate a reliable process for the production of solid silicone (HCR) parts. The dosing system ACH T</w:t>
      </w:r>
      <w:r w:rsidR="004D0CA8">
        <w:rPr>
          <w:color w:val="000000"/>
        </w:rPr>
        <w:t>urnmix</w:t>
      </w:r>
      <w:r>
        <w:rPr>
          <w:color w:val="000000"/>
        </w:rPr>
        <w:t>, which has already proven itself in practice in the S size, is now also available in M and L versions for larger shot volumes.</w:t>
      </w:r>
    </w:p>
    <w:p w14:paraId="207E7904" w14:textId="77777777" w:rsidR="0053767B" w:rsidRPr="00FD491F" w:rsidRDefault="0053767B" w:rsidP="0053767B">
      <w:pPr>
        <w:pStyle w:val="PMBildquelle"/>
      </w:pPr>
      <w:r>
        <w:t>Photo: ARBURG</w:t>
      </w:r>
      <w:bookmarkStart w:id="0" w:name="_GoBack"/>
      <w:bookmarkEnd w:id="0"/>
    </w:p>
    <w:p w14:paraId="2EF54215" w14:textId="77777777" w:rsidR="00E44A5E" w:rsidRPr="00853DB8" w:rsidRDefault="00E44A5E" w:rsidP="00E44A5E">
      <w:pPr>
        <w:pStyle w:val="PMZusatzinfo-Headline"/>
        <w:rPr>
          <w:sz w:val="22"/>
          <w:szCs w:val="22"/>
        </w:rPr>
      </w:pPr>
      <w:r>
        <w:rPr>
          <w:sz w:val="22"/>
          <w:szCs w:val="22"/>
        </w:rPr>
        <w:t>Photo download links:</w:t>
      </w:r>
    </w:p>
    <w:p w14:paraId="11F4D8E1" w14:textId="77777777" w:rsidR="0053767B" w:rsidRDefault="00663399" w:rsidP="0053767B">
      <w:pPr>
        <w:pStyle w:val="PMZusatzinfo-Headline"/>
        <w:rPr>
          <w:b w:val="0"/>
        </w:rPr>
      </w:pPr>
      <w:hyperlink r:id="rId8" w:history="1">
        <w:r w:rsidR="00D15324">
          <w:rPr>
            <w:rStyle w:val="Hyperlink"/>
            <w:b w:val="0"/>
          </w:rPr>
          <w:t>https://media.arburg.com/web/c9cb1ab673019d3/dkt-2024-press-preview</w:t>
        </w:r>
      </w:hyperlink>
    </w:p>
    <w:p w14:paraId="7930DA85" w14:textId="77777777" w:rsidR="0053767B" w:rsidRDefault="0053767B" w:rsidP="0053767B">
      <w:pPr>
        <w:pStyle w:val="PMZusatzinfo-Headline"/>
      </w:pPr>
    </w:p>
    <w:p w14:paraId="623C15A7" w14:textId="77777777" w:rsidR="00B41A9F" w:rsidRDefault="00B41A9F" w:rsidP="0053767B">
      <w:pPr>
        <w:pStyle w:val="PMZusatzinfo-Headline"/>
      </w:pPr>
    </w:p>
    <w:p w14:paraId="361792E4" w14:textId="77777777" w:rsidR="0053767B" w:rsidRPr="008A6E98" w:rsidRDefault="0053767B" w:rsidP="0053767B">
      <w:pPr>
        <w:pStyle w:val="PMZusatzinfo-Headline"/>
      </w:pPr>
      <w:r>
        <w:t xml:space="preserve">Press release </w:t>
      </w:r>
    </w:p>
    <w:p w14:paraId="416B0BE5" w14:textId="7DF7C27C" w:rsidR="0053767B" w:rsidRPr="00774E80" w:rsidRDefault="0053767B" w:rsidP="0053767B">
      <w:pPr>
        <w:pStyle w:val="PMZusatzinfo-Text"/>
      </w:pPr>
      <w:r>
        <w:t xml:space="preserve">File: </w:t>
      </w:r>
      <w:r>
        <w:fldChar w:fldCharType="begin"/>
      </w:r>
      <w:r w:rsidRPr="00774E80">
        <w:instrText xml:space="preserve"> </w:instrText>
      </w:r>
      <w:r w:rsidR="00F26A8A">
        <w:instrText>FILENAME</w:instrText>
      </w:r>
      <w:r w:rsidRPr="00774E80">
        <w:instrText xml:space="preserve">   \* MERGEFORMAT </w:instrText>
      </w:r>
      <w:r>
        <w:fldChar w:fldCharType="separate"/>
      </w:r>
      <w:r w:rsidR="00E77D1B">
        <w:rPr>
          <w:noProof/>
        </w:rPr>
        <w:t xml:space="preserve">ARBURG </w:t>
      </w:r>
      <w:r w:rsidR="00F246D2">
        <w:rPr>
          <w:noProof/>
        </w:rPr>
        <w:t>Press preview</w:t>
      </w:r>
      <w:r w:rsidR="00E77D1B">
        <w:rPr>
          <w:noProof/>
        </w:rPr>
        <w:t xml:space="preserve"> DKT 2024_en_GB.docx</w:t>
      </w:r>
      <w:r>
        <w:fldChar w:fldCharType="end"/>
      </w:r>
    </w:p>
    <w:p w14:paraId="42B42C94" w14:textId="4D28E3BE" w:rsidR="0053767B" w:rsidRPr="00774E80" w:rsidRDefault="0053767B" w:rsidP="0053767B">
      <w:pPr>
        <w:pStyle w:val="PMZusatzinfo-Text"/>
      </w:pPr>
      <w:r>
        <w:t xml:space="preserve">Characters: </w:t>
      </w:r>
      <w:r w:rsidR="00E77D1B">
        <w:t>3,307</w:t>
      </w:r>
    </w:p>
    <w:p w14:paraId="151F022F" w14:textId="6E1E6510" w:rsidR="0053767B" w:rsidRPr="00774E80" w:rsidRDefault="0053767B" w:rsidP="0053767B">
      <w:pPr>
        <w:pStyle w:val="PMZusatzinfo-Text"/>
      </w:pPr>
      <w:r>
        <w:t xml:space="preserve">Words: </w:t>
      </w:r>
      <w:r w:rsidR="00E77D1B">
        <w:t>503</w:t>
      </w:r>
    </w:p>
    <w:p w14:paraId="61A38570" w14:textId="77777777" w:rsidR="0053767B" w:rsidRPr="00774E80" w:rsidRDefault="0053767B" w:rsidP="0053767B">
      <w:pPr>
        <w:pStyle w:val="PMZusatzinfo-Text"/>
      </w:pPr>
    </w:p>
    <w:p w14:paraId="5942F4A6" w14:textId="77777777" w:rsidR="0053767B" w:rsidRPr="00086A70" w:rsidRDefault="0053767B" w:rsidP="0053767B">
      <w:pPr>
        <w:pStyle w:val="PMZusatzinfo-Text"/>
      </w:pPr>
      <w:r>
        <w:t>This and other press releases are available for download from our website at www.arburg.com/de/presse/ (www.arburg.com/en/press/)</w:t>
      </w:r>
    </w:p>
    <w:p w14:paraId="78B071C6" w14:textId="77777777" w:rsidR="0053767B" w:rsidRPr="00774E80" w:rsidRDefault="0053767B" w:rsidP="0053767B">
      <w:pPr>
        <w:pStyle w:val="PMZusatzinfo-Text"/>
      </w:pPr>
    </w:p>
    <w:p w14:paraId="2409A13B" w14:textId="77777777" w:rsidR="0053767B" w:rsidRPr="00774E80" w:rsidRDefault="0053767B" w:rsidP="0053767B">
      <w:pPr>
        <w:pStyle w:val="PMZusatzinfo-Text"/>
      </w:pPr>
    </w:p>
    <w:p w14:paraId="207B2848" w14:textId="77777777" w:rsidR="0053767B" w:rsidRPr="00774E80" w:rsidRDefault="0053767B" w:rsidP="0053767B">
      <w:pPr>
        <w:pStyle w:val="PMZusatzinfo-Headline"/>
      </w:pPr>
      <w:r>
        <w:t>Contact</w:t>
      </w:r>
    </w:p>
    <w:p w14:paraId="2FC50F73" w14:textId="77777777" w:rsidR="0053767B" w:rsidRPr="003D3941" w:rsidRDefault="0053767B" w:rsidP="0053767B">
      <w:pPr>
        <w:pStyle w:val="PMZusatzinfo-Text"/>
      </w:pPr>
      <w:r>
        <w:t>ARBURG GmbH + Co KG</w:t>
      </w:r>
    </w:p>
    <w:p w14:paraId="35EE7895" w14:textId="77777777" w:rsidR="0053767B" w:rsidRPr="00774E80" w:rsidRDefault="0053767B" w:rsidP="0053767B">
      <w:pPr>
        <w:pStyle w:val="PMZusatzinfo-Text"/>
        <w:rPr>
          <w:lang w:val="it-IT"/>
        </w:rPr>
      </w:pPr>
      <w:r>
        <w:t>Press office</w:t>
      </w:r>
    </w:p>
    <w:p w14:paraId="1894C2C0" w14:textId="77777777" w:rsidR="0053767B" w:rsidRPr="00774E80" w:rsidRDefault="0053767B" w:rsidP="0053767B">
      <w:pPr>
        <w:pStyle w:val="PMZusatzinfo-Text"/>
        <w:rPr>
          <w:lang w:val="it-IT"/>
        </w:rPr>
      </w:pPr>
      <w:r>
        <w:t>Susanne Palm</w:t>
      </w:r>
    </w:p>
    <w:p w14:paraId="1DFFF254" w14:textId="77777777" w:rsidR="0053767B" w:rsidRPr="00774E80" w:rsidRDefault="0053767B" w:rsidP="0053767B">
      <w:pPr>
        <w:pStyle w:val="PMZusatzinfo-Text"/>
        <w:rPr>
          <w:lang w:val="it-IT"/>
        </w:rPr>
      </w:pPr>
      <w:r>
        <w:lastRenderedPageBreak/>
        <w:t>Dr. Bettina Keck</w:t>
      </w:r>
    </w:p>
    <w:p w14:paraId="7F004B4A" w14:textId="77777777" w:rsidR="0053767B" w:rsidRPr="0053767B" w:rsidRDefault="0053767B" w:rsidP="0053767B">
      <w:pPr>
        <w:pStyle w:val="PMZusatzinfo-Text"/>
        <w:rPr>
          <w:lang w:val="en-US"/>
        </w:rPr>
      </w:pPr>
      <w:r>
        <w:t>Postfach 1109</w:t>
      </w:r>
    </w:p>
    <w:p w14:paraId="495560BA" w14:textId="77777777" w:rsidR="0053767B" w:rsidRPr="00774E80" w:rsidRDefault="0053767B" w:rsidP="0053767B">
      <w:pPr>
        <w:pStyle w:val="PMZusatzinfo-Text"/>
        <w:rPr>
          <w:lang w:val="en-US"/>
        </w:rPr>
      </w:pPr>
      <w:r>
        <w:t>72286 Lossburg, Germany</w:t>
      </w:r>
    </w:p>
    <w:p w14:paraId="6B6C895F" w14:textId="77777777" w:rsidR="0053767B" w:rsidRPr="00774E80" w:rsidRDefault="0053767B" w:rsidP="0053767B">
      <w:pPr>
        <w:pStyle w:val="PMZusatzinfo-Text"/>
        <w:rPr>
          <w:lang w:val="en-US"/>
        </w:rPr>
      </w:pPr>
      <w:r>
        <w:t>Tel.: +49 7446 33-3463</w:t>
      </w:r>
    </w:p>
    <w:p w14:paraId="3DDEFE7E" w14:textId="77777777" w:rsidR="0053767B" w:rsidRPr="00774E80" w:rsidRDefault="0053767B" w:rsidP="0053767B">
      <w:pPr>
        <w:pStyle w:val="PMZusatzinfo-Text"/>
        <w:rPr>
          <w:lang w:val="en-US"/>
        </w:rPr>
      </w:pPr>
      <w:r>
        <w:t>Tel.: +49 7446 33-3259</w:t>
      </w:r>
    </w:p>
    <w:p w14:paraId="2ED600B7" w14:textId="77777777" w:rsidR="0053767B" w:rsidRPr="0053767B" w:rsidRDefault="0053767B" w:rsidP="0053767B">
      <w:pPr>
        <w:pStyle w:val="PMZusatzinfo-Text"/>
      </w:pPr>
      <w:r>
        <w:t>presse_service@arburg.com</w:t>
      </w:r>
    </w:p>
    <w:p w14:paraId="62E63742" w14:textId="77777777" w:rsidR="0053767B" w:rsidRPr="0053767B" w:rsidRDefault="0053767B" w:rsidP="0053767B">
      <w:pPr>
        <w:pStyle w:val="PMZusatzinfo-Text"/>
      </w:pPr>
    </w:p>
    <w:p w14:paraId="34E2C375" w14:textId="77777777" w:rsidR="0053767B" w:rsidRPr="0053767B" w:rsidRDefault="0053767B" w:rsidP="0053767B">
      <w:pPr>
        <w:pStyle w:val="PMZusatzinfo-Text"/>
      </w:pPr>
    </w:p>
    <w:p w14:paraId="7A71293B" w14:textId="77777777" w:rsidR="00280137" w:rsidRDefault="00280137" w:rsidP="00280137">
      <w:pPr>
        <w:pStyle w:val="PMZusatzinfo-Headline"/>
      </w:pPr>
      <w:r>
        <w:t>About Arburg</w:t>
      </w:r>
    </w:p>
    <w:p w14:paraId="6247B272" w14:textId="77777777" w:rsidR="00280137" w:rsidRPr="00D3221B" w:rsidRDefault="00280137" w:rsidP="00280137">
      <w:pPr>
        <w:rPr>
          <w:sz w:val="20"/>
          <w:szCs w:val="20"/>
        </w:rPr>
      </w:pPr>
      <w:r>
        <w:rPr>
          <w:sz w:val="20"/>
          <w:szCs w:val="20"/>
        </w:rPr>
        <w:t>Founded in 1923, the German family-owned company is one of the world's leading manufacturers of plastic processing machines. The ARBURG family also includes AMKmotion and ARBURGadditive, including innovatiQ.</w:t>
      </w:r>
    </w:p>
    <w:p w14:paraId="73959C8C" w14:textId="77777777" w:rsidR="00280137" w:rsidRPr="00D3221B" w:rsidRDefault="00280137" w:rsidP="00280137">
      <w:pPr>
        <w:rPr>
          <w:sz w:val="20"/>
          <w:szCs w:val="20"/>
        </w:rPr>
      </w:pPr>
      <w:r>
        <w:rPr>
          <w:sz w:val="20"/>
          <w:szCs w:val="20"/>
        </w:rPr>
        <w:t>The portfolio includes injection moulding machines, 3D printers for industrial additive manufacturing, robotic systems and customer- and industry-specific turnkey solutions. It also includes digital products and services.</w:t>
      </w:r>
    </w:p>
    <w:p w14:paraId="4DA39E98" w14:textId="77777777" w:rsidR="00280137" w:rsidRPr="00D3221B" w:rsidRDefault="00280137" w:rsidP="00280137">
      <w:pPr>
        <w:rPr>
          <w:sz w:val="20"/>
          <w:szCs w:val="20"/>
        </w:rPr>
      </w:pPr>
      <w:r>
        <w:rPr>
          <w:sz w:val="20"/>
          <w:szCs w:val="20"/>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19081140" w14:textId="77777777" w:rsidR="00280137" w:rsidRPr="00D3221B" w:rsidRDefault="00280137" w:rsidP="00280137">
      <w:pPr>
        <w:rPr>
          <w:sz w:val="20"/>
          <w:szCs w:val="20"/>
        </w:rPr>
      </w:pPr>
      <w:r>
        <w:rPr>
          <w:sz w:val="20"/>
          <w:szCs w:val="20"/>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658A8A88" w14:textId="77777777" w:rsidR="00280137" w:rsidRPr="00D3221B" w:rsidRDefault="00280137" w:rsidP="00280137">
      <w:pPr>
        <w:rPr>
          <w:sz w:val="20"/>
          <w:szCs w:val="20"/>
        </w:rPr>
      </w:pPr>
      <w:r>
        <w:rPr>
          <w:sz w:val="20"/>
          <w:szCs w:val="20"/>
        </w:rPr>
        <w:t>ARBURG is certified in accordance with ISO 9001 (quality), ISO 14001 (environment), ISO 27001 (information security), ISO 29993 (training) and ISO 50001 (energy).</w:t>
      </w:r>
    </w:p>
    <w:p w14:paraId="5EC0B278" w14:textId="5F2E02C5" w:rsidR="000C463F" w:rsidRPr="00E77D1B" w:rsidRDefault="00280137" w:rsidP="00E77D1B">
      <w:pPr>
        <w:rPr>
          <w:sz w:val="20"/>
          <w:szCs w:val="20"/>
        </w:rPr>
      </w:pPr>
      <w:r>
        <w:rPr>
          <w:sz w:val="20"/>
          <w:szCs w:val="20"/>
        </w:rPr>
        <w:t>Further information: www.arburg.com, www.amk-motion.com and www.arburg.com/arburgadditive.</w:t>
      </w:r>
    </w:p>
    <w:sectPr w:rsidR="000C463F" w:rsidRPr="00E77D1B" w:rsidSect="006065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C6C23" w14:textId="77777777" w:rsidR="00663399" w:rsidRDefault="00663399" w:rsidP="00A01FFE">
      <w:r>
        <w:separator/>
      </w:r>
    </w:p>
    <w:p w14:paraId="0EDD2DAB" w14:textId="77777777" w:rsidR="00663399" w:rsidRDefault="00663399"/>
  </w:endnote>
  <w:endnote w:type="continuationSeparator" w:id="0">
    <w:p w14:paraId="343A277B" w14:textId="77777777" w:rsidR="00663399" w:rsidRDefault="00663399" w:rsidP="00A01FFE">
      <w:r>
        <w:continuationSeparator/>
      </w:r>
    </w:p>
    <w:p w14:paraId="3609685C" w14:textId="77777777" w:rsidR="00663399" w:rsidRDefault="0066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51C74" w14:textId="77777777" w:rsidR="008129DC" w:rsidRDefault="008129D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C213E" w14:textId="5D3FDA98" w:rsidR="001066BA" w:rsidRDefault="001066BA" w:rsidP="00EA6CD5">
    <w:pPr>
      <w:jc w:val="center"/>
    </w:pPr>
    <w:r>
      <w:rPr>
        <w:szCs w:val="20"/>
      </w:rPr>
      <w:t xml:space="preserve">Page </w:t>
    </w:r>
    <w:r>
      <w:rPr>
        <w:bCs/>
        <w:szCs w:val="20"/>
      </w:rPr>
      <w:fldChar w:fldCharType="begin"/>
    </w:r>
    <w:r w:rsidR="00F26A8A">
      <w:rPr>
        <w:bCs/>
        <w:szCs w:val="20"/>
      </w:rPr>
      <w:instrText>PAGE</w:instrText>
    </w:r>
    <w:r w:rsidRPr="00B872B3">
      <w:rPr>
        <w:bCs/>
        <w:szCs w:val="20"/>
      </w:rPr>
      <w:instrText xml:space="preserve">  \* Arabic  \* MERGEFORMAT</w:instrText>
    </w:r>
    <w:r>
      <w:rPr>
        <w:bCs/>
        <w:szCs w:val="20"/>
      </w:rPr>
      <w:fldChar w:fldCharType="separate"/>
    </w:r>
    <w:r w:rsidR="00F246D2">
      <w:rPr>
        <w:bCs/>
        <w:noProof/>
        <w:szCs w:val="20"/>
      </w:rPr>
      <w:t>5</w:t>
    </w:r>
    <w:r>
      <w:fldChar w:fldCharType="end"/>
    </w:r>
    <w:r>
      <w:rPr>
        <w:szCs w:val="20"/>
      </w:rPr>
      <w:t xml:space="preserve"> of </w:t>
    </w:r>
    <w:r>
      <w:rPr>
        <w:bCs/>
        <w:szCs w:val="20"/>
      </w:rPr>
      <w:fldChar w:fldCharType="begin"/>
    </w:r>
    <w:r w:rsidR="00F26A8A">
      <w:rPr>
        <w:bCs/>
        <w:szCs w:val="20"/>
      </w:rPr>
      <w:instrText>NUMPAGES</w:instrText>
    </w:r>
    <w:r w:rsidRPr="00B872B3">
      <w:rPr>
        <w:bCs/>
        <w:szCs w:val="20"/>
      </w:rPr>
      <w:instrText xml:space="preserve">  \* Arabic  \* MERGEFORMAT</w:instrText>
    </w:r>
    <w:r>
      <w:rPr>
        <w:bCs/>
        <w:szCs w:val="20"/>
      </w:rPr>
      <w:fldChar w:fldCharType="separate"/>
    </w:r>
    <w:r w:rsidR="00F246D2">
      <w:rPr>
        <w:bCs/>
        <w:noProof/>
        <w:szCs w:val="20"/>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5B1E9" w14:textId="77777777" w:rsidR="008129DC" w:rsidRDefault="008129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9B4E0" w14:textId="77777777" w:rsidR="00663399" w:rsidRDefault="00663399" w:rsidP="00A01FFE">
      <w:r>
        <w:separator/>
      </w:r>
    </w:p>
    <w:p w14:paraId="348CCBD8" w14:textId="77777777" w:rsidR="00663399" w:rsidRDefault="00663399"/>
  </w:footnote>
  <w:footnote w:type="continuationSeparator" w:id="0">
    <w:p w14:paraId="58073CFA" w14:textId="77777777" w:rsidR="00663399" w:rsidRDefault="00663399" w:rsidP="00A01FFE">
      <w:r>
        <w:continuationSeparator/>
      </w:r>
    </w:p>
    <w:p w14:paraId="28BB268D" w14:textId="77777777" w:rsidR="00663399" w:rsidRDefault="006633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1095" w14:textId="77777777" w:rsidR="008129DC" w:rsidRDefault="00812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25F22" w14:textId="5A0CEF4D" w:rsidR="001066BA" w:rsidRDefault="00F1088C" w:rsidP="00BE30AE">
    <w:r>
      <w:rPr>
        <w:noProof/>
        <w:lang w:val="de-DE" w:eastAsia="de-DE" w:bidi="ar-SA"/>
      </w:rPr>
      <mc:AlternateContent>
        <mc:Choice Requires="wps">
          <w:drawing>
            <wp:anchor distT="0" distB="0" distL="114300" distR="114300" simplePos="0" relativeHeight="251657216" behindDoc="0" locked="0" layoutInCell="0" allowOverlap="1" wp14:anchorId="0E587388" wp14:editId="39C873BD">
              <wp:simplePos x="0" y="0"/>
              <wp:positionH relativeFrom="page">
                <wp:posOffset>1080135</wp:posOffset>
              </wp:positionH>
              <wp:positionV relativeFrom="page">
                <wp:posOffset>1223010</wp:posOffset>
              </wp:positionV>
              <wp:extent cx="41402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4A37713" id="Line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" o:allowincell="f" strokeweight="1pt">
              <w10:wrap anchorx="page" anchory="page"/>
            </v:line>
          </w:pict>
        </mc:Fallback>
      </mc:AlternateContent>
    </w:r>
    <w:r>
      <w:rPr>
        <w:noProof/>
        <w:lang w:val="de-DE" w:eastAsia="de-DE" w:bidi="ar-SA"/>
      </w:rPr>
      <w:drawing>
        <wp:anchor distT="0" distB="0" distL="114300" distR="114300" simplePos="0" relativeHeight="251658240" behindDoc="0" locked="0" layoutInCell="1" allowOverlap="1" wp14:anchorId="7254CFE4" wp14:editId="108476EA">
          <wp:simplePos x="0" y="0"/>
          <wp:positionH relativeFrom="page">
            <wp:posOffset>5422265</wp:posOffset>
          </wp:positionH>
          <wp:positionV relativeFrom="page">
            <wp:posOffset>720090</wp:posOffset>
          </wp:positionV>
          <wp:extent cx="1800225" cy="504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Press release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46BA6" w14:textId="77777777" w:rsidR="008129DC" w:rsidRDefault="008129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324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644D26"/>
    <w:multiLevelType w:val="hybridMultilevel"/>
    <w:tmpl w:val="BAEEEC40"/>
    <w:lvl w:ilvl="0" w:tplc="51FCC646">
      <w:start w:val="1"/>
      <w:numFmt w:val="bullet"/>
      <w:lvlText w:val=""/>
      <w:lvlJc w:val="left"/>
      <w:pPr>
        <w:ind w:left="720" w:hanging="360"/>
      </w:pPr>
      <w:rPr>
        <w:rFonts w:ascii="Symbol" w:hAnsi="Symbol" w:hint="default"/>
      </w:rPr>
    </w:lvl>
    <w:lvl w:ilvl="1" w:tplc="FBF0EDC4" w:tentative="1">
      <w:start w:val="1"/>
      <w:numFmt w:val="bullet"/>
      <w:lvlText w:val="o"/>
      <w:lvlJc w:val="left"/>
      <w:pPr>
        <w:ind w:left="1440" w:hanging="360"/>
      </w:pPr>
      <w:rPr>
        <w:rFonts w:ascii="Courier New" w:hAnsi="Courier New" w:cs="Courier New" w:hint="default"/>
      </w:rPr>
    </w:lvl>
    <w:lvl w:ilvl="2" w:tplc="0E00951A" w:tentative="1">
      <w:start w:val="1"/>
      <w:numFmt w:val="bullet"/>
      <w:lvlText w:val=""/>
      <w:lvlJc w:val="left"/>
      <w:pPr>
        <w:ind w:left="2160" w:hanging="360"/>
      </w:pPr>
      <w:rPr>
        <w:rFonts w:ascii="Wingdings" w:hAnsi="Wingdings" w:hint="default"/>
      </w:rPr>
    </w:lvl>
    <w:lvl w:ilvl="3" w:tplc="8996E342" w:tentative="1">
      <w:start w:val="1"/>
      <w:numFmt w:val="bullet"/>
      <w:lvlText w:val=""/>
      <w:lvlJc w:val="left"/>
      <w:pPr>
        <w:ind w:left="2880" w:hanging="360"/>
      </w:pPr>
      <w:rPr>
        <w:rFonts w:ascii="Symbol" w:hAnsi="Symbol" w:hint="default"/>
      </w:rPr>
    </w:lvl>
    <w:lvl w:ilvl="4" w:tplc="DC565B8A" w:tentative="1">
      <w:start w:val="1"/>
      <w:numFmt w:val="bullet"/>
      <w:lvlText w:val="o"/>
      <w:lvlJc w:val="left"/>
      <w:pPr>
        <w:ind w:left="3600" w:hanging="360"/>
      </w:pPr>
      <w:rPr>
        <w:rFonts w:ascii="Courier New" w:hAnsi="Courier New" w:cs="Courier New" w:hint="default"/>
      </w:rPr>
    </w:lvl>
    <w:lvl w:ilvl="5" w:tplc="2F926B4E" w:tentative="1">
      <w:start w:val="1"/>
      <w:numFmt w:val="bullet"/>
      <w:lvlText w:val=""/>
      <w:lvlJc w:val="left"/>
      <w:pPr>
        <w:ind w:left="4320" w:hanging="360"/>
      </w:pPr>
      <w:rPr>
        <w:rFonts w:ascii="Wingdings" w:hAnsi="Wingdings" w:hint="default"/>
      </w:rPr>
    </w:lvl>
    <w:lvl w:ilvl="6" w:tplc="2806CA1C" w:tentative="1">
      <w:start w:val="1"/>
      <w:numFmt w:val="bullet"/>
      <w:lvlText w:val=""/>
      <w:lvlJc w:val="left"/>
      <w:pPr>
        <w:ind w:left="5040" w:hanging="360"/>
      </w:pPr>
      <w:rPr>
        <w:rFonts w:ascii="Symbol" w:hAnsi="Symbol" w:hint="default"/>
      </w:rPr>
    </w:lvl>
    <w:lvl w:ilvl="7" w:tplc="24901326" w:tentative="1">
      <w:start w:val="1"/>
      <w:numFmt w:val="bullet"/>
      <w:lvlText w:val="o"/>
      <w:lvlJc w:val="left"/>
      <w:pPr>
        <w:ind w:left="5760" w:hanging="360"/>
      </w:pPr>
      <w:rPr>
        <w:rFonts w:ascii="Courier New" w:hAnsi="Courier New" w:cs="Courier New" w:hint="default"/>
      </w:rPr>
    </w:lvl>
    <w:lvl w:ilvl="8" w:tplc="FCD4E5F6" w:tentative="1">
      <w:start w:val="1"/>
      <w:numFmt w:val="bullet"/>
      <w:lvlText w:val=""/>
      <w:lvlJc w:val="left"/>
      <w:pPr>
        <w:ind w:left="6480" w:hanging="360"/>
      </w:pPr>
      <w:rPr>
        <w:rFonts w:ascii="Wingdings" w:hAnsi="Wingdings" w:hint="default"/>
      </w:rPr>
    </w:lvl>
  </w:abstractNum>
  <w:abstractNum w:abstractNumId="12" w15:restartNumberingAfterBreak="0">
    <w:nsid w:val="20395A88"/>
    <w:multiLevelType w:val="hybridMultilevel"/>
    <w:tmpl w:val="DE46C858"/>
    <w:lvl w:ilvl="0" w:tplc="4F5873A6">
      <w:start w:val="1"/>
      <w:numFmt w:val="bullet"/>
      <w:pStyle w:val="Subline"/>
      <w:lvlText w:val=""/>
      <w:lvlJc w:val="left"/>
      <w:pPr>
        <w:ind w:left="720" w:hanging="360"/>
      </w:pPr>
      <w:rPr>
        <w:rFonts w:ascii="Symbol" w:hAnsi="Symbol" w:hint="default"/>
      </w:rPr>
    </w:lvl>
    <w:lvl w:ilvl="1" w:tplc="0EA2BE5A" w:tentative="1">
      <w:start w:val="1"/>
      <w:numFmt w:val="bullet"/>
      <w:lvlText w:val="o"/>
      <w:lvlJc w:val="left"/>
      <w:pPr>
        <w:ind w:left="1440" w:hanging="360"/>
      </w:pPr>
      <w:rPr>
        <w:rFonts w:ascii="Courier New" w:hAnsi="Courier New" w:hint="default"/>
      </w:rPr>
    </w:lvl>
    <w:lvl w:ilvl="2" w:tplc="06AA274A" w:tentative="1">
      <w:start w:val="1"/>
      <w:numFmt w:val="bullet"/>
      <w:lvlText w:val=""/>
      <w:lvlJc w:val="left"/>
      <w:pPr>
        <w:ind w:left="2160" w:hanging="360"/>
      </w:pPr>
      <w:rPr>
        <w:rFonts w:ascii="Wingdings" w:hAnsi="Wingdings" w:hint="default"/>
      </w:rPr>
    </w:lvl>
    <w:lvl w:ilvl="3" w:tplc="A54CC172" w:tentative="1">
      <w:start w:val="1"/>
      <w:numFmt w:val="bullet"/>
      <w:lvlText w:val=""/>
      <w:lvlJc w:val="left"/>
      <w:pPr>
        <w:ind w:left="2880" w:hanging="360"/>
      </w:pPr>
      <w:rPr>
        <w:rFonts w:ascii="Symbol" w:hAnsi="Symbol" w:hint="default"/>
      </w:rPr>
    </w:lvl>
    <w:lvl w:ilvl="4" w:tplc="B3FA07B4" w:tentative="1">
      <w:start w:val="1"/>
      <w:numFmt w:val="bullet"/>
      <w:lvlText w:val="o"/>
      <w:lvlJc w:val="left"/>
      <w:pPr>
        <w:ind w:left="3600" w:hanging="360"/>
      </w:pPr>
      <w:rPr>
        <w:rFonts w:ascii="Courier New" w:hAnsi="Courier New" w:hint="default"/>
      </w:rPr>
    </w:lvl>
    <w:lvl w:ilvl="5" w:tplc="DE1C8068" w:tentative="1">
      <w:start w:val="1"/>
      <w:numFmt w:val="bullet"/>
      <w:lvlText w:val=""/>
      <w:lvlJc w:val="left"/>
      <w:pPr>
        <w:ind w:left="4320" w:hanging="360"/>
      </w:pPr>
      <w:rPr>
        <w:rFonts w:ascii="Wingdings" w:hAnsi="Wingdings" w:hint="default"/>
      </w:rPr>
    </w:lvl>
    <w:lvl w:ilvl="6" w:tplc="A0DC7ECE" w:tentative="1">
      <w:start w:val="1"/>
      <w:numFmt w:val="bullet"/>
      <w:lvlText w:val=""/>
      <w:lvlJc w:val="left"/>
      <w:pPr>
        <w:ind w:left="5040" w:hanging="360"/>
      </w:pPr>
      <w:rPr>
        <w:rFonts w:ascii="Symbol" w:hAnsi="Symbol" w:hint="default"/>
      </w:rPr>
    </w:lvl>
    <w:lvl w:ilvl="7" w:tplc="439C025E" w:tentative="1">
      <w:start w:val="1"/>
      <w:numFmt w:val="bullet"/>
      <w:lvlText w:val="o"/>
      <w:lvlJc w:val="left"/>
      <w:pPr>
        <w:ind w:left="5760" w:hanging="360"/>
      </w:pPr>
      <w:rPr>
        <w:rFonts w:ascii="Courier New" w:hAnsi="Courier New" w:hint="default"/>
      </w:rPr>
    </w:lvl>
    <w:lvl w:ilvl="8" w:tplc="2DB4CBBE" w:tentative="1">
      <w:start w:val="1"/>
      <w:numFmt w:val="bullet"/>
      <w:lvlText w:val=""/>
      <w:lvlJc w:val="left"/>
      <w:pPr>
        <w:ind w:left="6480" w:hanging="360"/>
      </w:pPr>
      <w:rPr>
        <w:rFonts w:ascii="Wingdings" w:hAnsi="Wingdings" w:hint="default"/>
      </w:rPr>
    </w:lvl>
  </w:abstractNum>
  <w:abstractNum w:abstractNumId="13" w15:restartNumberingAfterBreak="0">
    <w:nsid w:val="2F2F62A2"/>
    <w:multiLevelType w:val="hybridMultilevel"/>
    <w:tmpl w:val="613EFC1E"/>
    <w:lvl w:ilvl="0" w:tplc="DDB024BE">
      <w:start w:val="1"/>
      <w:numFmt w:val="bullet"/>
      <w:lvlText w:val=""/>
      <w:lvlJc w:val="left"/>
      <w:pPr>
        <w:ind w:left="720" w:hanging="360"/>
      </w:pPr>
      <w:rPr>
        <w:rFonts w:ascii="Symbol" w:hAnsi="Symbol" w:hint="default"/>
      </w:rPr>
    </w:lvl>
    <w:lvl w:ilvl="1" w:tplc="D6BA443A" w:tentative="1">
      <w:start w:val="1"/>
      <w:numFmt w:val="bullet"/>
      <w:lvlText w:val="o"/>
      <w:lvlJc w:val="left"/>
      <w:pPr>
        <w:ind w:left="1440" w:hanging="360"/>
      </w:pPr>
      <w:rPr>
        <w:rFonts w:ascii="Courier New" w:hAnsi="Courier New" w:hint="default"/>
      </w:rPr>
    </w:lvl>
    <w:lvl w:ilvl="2" w:tplc="EC60C7D4" w:tentative="1">
      <w:start w:val="1"/>
      <w:numFmt w:val="bullet"/>
      <w:lvlText w:val=""/>
      <w:lvlJc w:val="left"/>
      <w:pPr>
        <w:ind w:left="2160" w:hanging="360"/>
      </w:pPr>
      <w:rPr>
        <w:rFonts w:ascii="Wingdings" w:hAnsi="Wingdings" w:hint="default"/>
      </w:rPr>
    </w:lvl>
    <w:lvl w:ilvl="3" w:tplc="956E00DE" w:tentative="1">
      <w:start w:val="1"/>
      <w:numFmt w:val="bullet"/>
      <w:lvlText w:val=""/>
      <w:lvlJc w:val="left"/>
      <w:pPr>
        <w:ind w:left="2880" w:hanging="360"/>
      </w:pPr>
      <w:rPr>
        <w:rFonts w:ascii="Symbol" w:hAnsi="Symbol" w:hint="default"/>
      </w:rPr>
    </w:lvl>
    <w:lvl w:ilvl="4" w:tplc="B66E13F0" w:tentative="1">
      <w:start w:val="1"/>
      <w:numFmt w:val="bullet"/>
      <w:lvlText w:val="o"/>
      <w:lvlJc w:val="left"/>
      <w:pPr>
        <w:ind w:left="3600" w:hanging="360"/>
      </w:pPr>
      <w:rPr>
        <w:rFonts w:ascii="Courier New" w:hAnsi="Courier New" w:hint="default"/>
      </w:rPr>
    </w:lvl>
    <w:lvl w:ilvl="5" w:tplc="3768DD88" w:tentative="1">
      <w:start w:val="1"/>
      <w:numFmt w:val="bullet"/>
      <w:lvlText w:val=""/>
      <w:lvlJc w:val="left"/>
      <w:pPr>
        <w:ind w:left="4320" w:hanging="360"/>
      </w:pPr>
      <w:rPr>
        <w:rFonts w:ascii="Wingdings" w:hAnsi="Wingdings" w:hint="default"/>
      </w:rPr>
    </w:lvl>
    <w:lvl w:ilvl="6" w:tplc="5D80851A" w:tentative="1">
      <w:start w:val="1"/>
      <w:numFmt w:val="bullet"/>
      <w:lvlText w:val=""/>
      <w:lvlJc w:val="left"/>
      <w:pPr>
        <w:ind w:left="5040" w:hanging="360"/>
      </w:pPr>
      <w:rPr>
        <w:rFonts w:ascii="Symbol" w:hAnsi="Symbol" w:hint="default"/>
      </w:rPr>
    </w:lvl>
    <w:lvl w:ilvl="7" w:tplc="BEB48B30" w:tentative="1">
      <w:start w:val="1"/>
      <w:numFmt w:val="bullet"/>
      <w:lvlText w:val="o"/>
      <w:lvlJc w:val="left"/>
      <w:pPr>
        <w:ind w:left="5760" w:hanging="360"/>
      </w:pPr>
      <w:rPr>
        <w:rFonts w:ascii="Courier New" w:hAnsi="Courier New" w:hint="default"/>
      </w:rPr>
    </w:lvl>
    <w:lvl w:ilvl="8" w:tplc="45ECB9E4" w:tentative="1">
      <w:start w:val="1"/>
      <w:numFmt w:val="bullet"/>
      <w:lvlText w:val=""/>
      <w:lvlJc w:val="left"/>
      <w:pPr>
        <w:ind w:left="6480" w:hanging="360"/>
      </w:pPr>
      <w:rPr>
        <w:rFonts w:ascii="Wingdings" w:hAnsi="Wingdings" w:hint="default"/>
      </w:rPr>
    </w:lvl>
  </w:abstractNum>
  <w:abstractNum w:abstractNumId="14" w15:restartNumberingAfterBreak="0">
    <w:nsid w:val="336F70DF"/>
    <w:multiLevelType w:val="hybridMultilevel"/>
    <w:tmpl w:val="8AAC506A"/>
    <w:lvl w:ilvl="0" w:tplc="2C0C26CA">
      <w:start w:val="1"/>
      <w:numFmt w:val="bullet"/>
      <w:pStyle w:val="PMSubline"/>
      <w:lvlText w:val=""/>
      <w:lvlJc w:val="left"/>
      <w:pPr>
        <w:ind w:left="720" w:hanging="360"/>
      </w:pPr>
      <w:rPr>
        <w:rFonts w:ascii="Symbol" w:hAnsi="Symbol" w:hint="default"/>
      </w:rPr>
    </w:lvl>
    <w:lvl w:ilvl="1" w:tplc="810291C4" w:tentative="1">
      <w:start w:val="1"/>
      <w:numFmt w:val="bullet"/>
      <w:lvlText w:val="o"/>
      <w:lvlJc w:val="left"/>
      <w:pPr>
        <w:ind w:left="1440" w:hanging="360"/>
      </w:pPr>
      <w:rPr>
        <w:rFonts w:ascii="Courier New" w:hAnsi="Courier New" w:cs="Courier New" w:hint="default"/>
      </w:rPr>
    </w:lvl>
    <w:lvl w:ilvl="2" w:tplc="82CC602E" w:tentative="1">
      <w:start w:val="1"/>
      <w:numFmt w:val="bullet"/>
      <w:lvlText w:val=""/>
      <w:lvlJc w:val="left"/>
      <w:pPr>
        <w:ind w:left="2160" w:hanging="360"/>
      </w:pPr>
      <w:rPr>
        <w:rFonts w:ascii="Wingdings" w:hAnsi="Wingdings" w:hint="default"/>
      </w:rPr>
    </w:lvl>
    <w:lvl w:ilvl="3" w:tplc="539E419E" w:tentative="1">
      <w:start w:val="1"/>
      <w:numFmt w:val="bullet"/>
      <w:lvlText w:val=""/>
      <w:lvlJc w:val="left"/>
      <w:pPr>
        <w:ind w:left="2880" w:hanging="360"/>
      </w:pPr>
      <w:rPr>
        <w:rFonts w:ascii="Symbol" w:hAnsi="Symbol" w:hint="default"/>
      </w:rPr>
    </w:lvl>
    <w:lvl w:ilvl="4" w:tplc="A5A407CE" w:tentative="1">
      <w:start w:val="1"/>
      <w:numFmt w:val="bullet"/>
      <w:lvlText w:val="o"/>
      <w:lvlJc w:val="left"/>
      <w:pPr>
        <w:ind w:left="3600" w:hanging="360"/>
      </w:pPr>
      <w:rPr>
        <w:rFonts w:ascii="Courier New" w:hAnsi="Courier New" w:cs="Courier New" w:hint="default"/>
      </w:rPr>
    </w:lvl>
    <w:lvl w:ilvl="5" w:tplc="D92CFD2E" w:tentative="1">
      <w:start w:val="1"/>
      <w:numFmt w:val="bullet"/>
      <w:lvlText w:val=""/>
      <w:lvlJc w:val="left"/>
      <w:pPr>
        <w:ind w:left="4320" w:hanging="360"/>
      </w:pPr>
      <w:rPr>
        <w:rFonts w:ascii="Wingdings" w:hAnsi="Wingdings" w:hint="default"/>
      </w:rPr>
    </w:lvl>
    <w:lvl w:ilvl="6" w:tplc="98FA1B00" w:tentative="1">
      <w:start w:val="1"/>
      <w:numFmt w:val="bullet"/>
      <w:lvlText w:val=""/>
      <w:lvlJc w:val="left"/>
      <w:pPr>
        <w:ind w:left="5040" w:hanging="360"/>
      </w:pPr>
      <w:rPr>
        <w:rFonts w:ascii="Symbol" w:hAnsi="Symbol" w:hint="default"/>
      </w:rPr>
    </w:lvl>
    <w:lvl w:ilvl="7" w:tplc="29028B8A" w:tentative="1">
      <w:start w:val="1"/>
      <w:numFmt w:val="bullet"/>
      <w:lvlText w:val="o"/>
      <w:lvlJc w:val="left"/>
      <w:pPr>
        <w:ind w:left="5760" w:hanging="360"/>
      </w:pPr>
      <w:rPr>
        <w:rFonts w:ascii="Courier New" w:hAnsi="Courier New" w:cs="Courier New" w:hint="default"/>
      </w:rPr>
    </w:lvl>
    <w:lvl w:ilvl="8" w:tplc="9D8815A2" w:tentative="1">
      <w:start w:val="1"/>
      <w:numFmt w:val="bullet"/>
      <w:lvlText w:val=""/>
      <w:lvlJc w:val="left"/>
      <w:pPr>
        <w:ind w:left="6480" w:hanging="360"/>
      </w:pPr>
      <w:rPr>
        <w:rFonts w:ascii="Wingdings" w:hAnsi="Wingdings" w:hint="default"/>
      </w:rPr>
    </w:lvl>
  </w:abstractNum>
  <w:abstractNum w:abstractNumId="15" w15:restartNumberingAfterBreak="0">
    <w:nsid w:val="7197709D"/>
    <w:multiLevelType w:val="hybridMultilevel"/>
    <w:tmpl w:val="B082E0B4"/>
    <w:lvl w:ilvl="0" w:tplc="5D12E758">
      <w:numFmt w:val="bullet"/>
      <w:lvlText w:val="-"/>
      <w:lvlJc w:val="left"/>
      <w:pPr>
        <w:ind w:left="720" w:hanging="360"/>
      </w:pPr>
      <w:rPr>
        <w:rFonts w:ascii="Arial" w:eastAsia="Times New Roman" w:hAnsi="Arial" w:cs="Arial" w:hint="default"/>
      </w:rPr>
    </w:lvl>
    <w:lvl w:ilvl="1" w:tplc="9F7AA98A" w:tentative="1">
      <w:start w:val="1"/>
      <w:numFmt w:val="bullet"/>
      <w:lvlText w:val="o"/>
      <w:lvlJc w:val="left"/>
      <w:pPr>
        <w:ind w:left="1440" w:hanging="360"/>
      </w:pPr>
      <w:rPr>
        <w:rFonts w:ascii="Courier New" w:hAnsi="Courier New" w:cs="Courier New" w:hint="default"/>
      </w:rPr>
    </w:lvl>
    <w:lvl w:ilvl="2" w:tplc="8728A984" w:tentative="1">
      <w:start w:val="1"/>
      <w:numFmt w:val="bullet"/>
      <w:lvlText w:val=""/>
      <w:lvlJc w:val="left"/>
      <w:pPr>
        <w:ind w:left="2160" w:hanging="360"/>
      </w:pPr>
      <w:rPr>
        <w:rFonts w:ascii="Wingdings" w:hAnsi="Wingdings" w:hint="default"/>
      </w:rPr>
    </w:lvl>
    <w:lvl w:ilvl="3" w:tplc="B8BEFBC8" w:tentative="1">
      <w:start w:val="1"/>
      <w:numFmt w:val="bullet"/>
      <w:lvlText w:val=""/>
      <w:lvlJc w:val="left"/>
      <w:pPr>
        <w:ind w:left="2880" w:hanging="360"/>
      </w:pPr>
      <w:rPr>
        <w:rFonts w:ascii="Symbol" w:hAnsi="Symbol" w:hint="default"/>
      </w:rPr>
    </w:lvl>
    <w:lvl w:ilvl="4" w:tplc="B5BEC252" w:tentative="1">
      <w:start w:val="1"/>
      <w:numFmt w:val="bullet"/>
      <w:lvlText w:val="o"/>
      <w:lvlJc w:val="left"/>
      <w:pPr>
        <w:ind w:left="3600" w:hanging="360"/>
      </w:pPr>
      <w:rPr>
        <w:rFonts w:ascii="Courier New" w:hAnsi="Courier New" w:cs="Courier New" w:hint="default"/>
      </w:rPr>
    </w:lvl>
    <w:lvl w:ilvl="5" w:tplc="58424EEE" w:tentative="1">
      <w:start w:val="1"/>
      <w:numFmt w:val="bullet"/>
      <w:lvlText w:val=""/>
      <w:lvlJc w:val="left"/>
      <w:pPr>
        <w:ind w:left="4320" w:hanging="360"/>
      </w:pPr>
      <w:rPr>
        <w:rFonts w:ascii="Wingdings" w:hAnsi="Wingdings" w:hint="default"/>
      </w:rPr>
    </w:lvl>
    <w:lvl w:ilvl="6" w:tplc="88C20F6C" w:tentative="1">
      <w:start w:val="1"/>
      <w:numFmt w:val="bullet"/>
      <w:lvlText w:val=""/>
      <w:lvlJc w:val="left"/>
      <w:pPr>
        <w:ind w:left="5040" w:hanging="360"/>
      </w:pPr>
      <w:rPr>
        <w:rFonts w:ascii="Symbol" w:hAnsi="Symbol" w:hint="default"/>
      </w:rPr>
    </w:lvl>
    <w:lvl w:ilvl="7" w:tplc="E46A7378" w:tentative="1">
      <w:start w:val="1"/>
      <w:numFmt w:val="bullet"/>
      <w:lvlText w:val="o"/>
      <w:lvlJc w:val="left"/>
      <w:pPr>
        <w:ind w:left="5760" w:hanging="360"/>
      </w:pPr>
      <w:rPr>
        <w:rFonts w:ascii="Courier New" w:hAnsi="Courier New" w:cs="Courier New" w:hint="default"/>
      </w:rPr>
    </w:lvl>
    <w:lvl w:ilvl="8" w:tplc="373EBAE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2"/>
  </w:num>
  <w:num w:numId="13">
    <w:abstractNumId w:val="14"/>
  </w:num>
  <w:num w:numId="14">
    <w:abstractNumId w:val="11"/>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02BC"/>
    <w:rsid w:val="00015AA3"/>
    <w:rsid w:val="00020AB6"/>
    <w:rsid w:val="000235C4"/>
    <w:rsid w:val="0002661E"/>
    <w:rsid w:val="000323B5"/>
    <w:rsid w:val="00033806"/>
    <w:rsid w:val="0003592D"/>
    <w:rsid w:val="00044544"/>
    <w:rsid w:val="00052CA9"/>
    <w:rsid w:val="000613AA"/>
    <w:rsid w:val="00064C6A"/>
    <w:rsid w:val="00073E35"/>
    <w:rsid w:val="000740CC"/>
    <w:rsid w:val="00080475"/>
    <w:rsid w:val="00086A70"/>
    <w:rsid w:val="00086D87"/>
    <w:rsid w:val="00087CCD"/>
    <w:rsid w:val="00092000"/>
    <w:rsid w:val="000978EF"/>
    <w:rsid w:val="000A0978"/>
    <w:rsid w:val="000B0EAA"/>
    <w:rsid w:val="000B68EF"/>
    <w:rsid w:val="000C463F"/>
    <w:rsid w:val="000D115F"/>
    <w:rsid w:val="000D3E6B"/>
    <w:rsid w:val="000D5811"/>
    <w:rsid w:val="000D5F36"/>
    <w:rsid w:val="000E1CD5"/>
    <w:rsid w:val="000E49CC"/>
    <w:rsid w:val="000E68CC"/>
    <w:rsid w:val="000F0EC4"/>
    <w:rsid w:val="000F741A"/>
    <w:rsid w:val="00100678"/>
    <w:rsid w:val="00102267"/>
    <w:rsid w:val="00105F5D"/>
    <w:rsid w:val="001066BA"/>
    <w:rsid w:val="00107805"/>
    <w:rsid w:val="00111FE9"/>
    <w:rsid w:val="0012605A"/>
    <w:rsid w:val="00132813"/>
    <w:rsid w:val="00143B72"/>
    <w:rsid w:val="00156959"/>
    <w:rsid w:val="0015740F"/>
    <w:rsid w:val="001574D7"/>
    <w:rsid w:val="0015765F"/>
    <w:rsid w:val="001579D7"/>
    <w:rsid w:val="0016086F"/>
    <w:rsid w:val="00166B57"/>
    <w:rsid w:val="00167718"/>
    <w:rsid w:val="00170EDE"/>
    <w:rsid w:val="0017447C"/>
    <w:rsid w:val="001768E2"/>
    <w:rsid w:val="00176A29"/>
    <w:rsid w:val="00177E1E"/>
    <w:rsid w:val="00181F56"/>
    <w:rsid w:val="00184412"/>
    <w:rsid w:val="001948B6"/>
    <w:rsid w:val="001A50AB"/>
    <w:rsid w:val="001B394E"/>
    <w:rsid w:val="001B4DA2"/>
    <w:rsid w:val="001B55AB"/>
    <w:rsid w:val="001B7CF8"/>
    <w:rsid w:val="001C47B6"/>
    <w:rsid w:val="001C703A"/>
    <w:rsid w:val="001D1D5A"/>
    <w:rsid w:val="001D696E"/>
    <w:rsid w:val="001E32E2"/>
    <w:rsid w:val="001E72CB"/>
    <w:rsid w:val="001E760F"/>
    <w:rsid w:val="001F4CE0"/>
    <w:rsid w:val="001F6781"/>
    <w:rsid w:val="00205A50"/>
    <w:rsid w:val="0020709F"/>
    <w:rsid w:val="00211F86"/>
    <w:rsid w:val="00246891"/>
    <w:rsid w:val="002536EE"/>
    <w:rsid w:val="00254654"/>
    <w:rsid w:val="0026168F"/>
    <w:rsid w:val="00261AD1"/>
    <w:rsid w:val="0026292B"/>
    <w:rsid w:val="002730BA"/>
    <w:rsid w:val="00273527"/>
    <w:rsid w:val="00280137"/>
    <w:rsid w:val="002844FB"/>
    <w:rsid w:val="002A0A08"/>
    <w:rsid w:val="002A7618"/>
    <w:rsid w:val="002B0212"/>
    <w:rsid w:val="002B55DC"/>
    <w:rsid w:val="002B7DA7"/>
    <w:rsid w:val="002C06DD"/>
    <w:rsid w:val="002D3275"/>
    <w:rsid w:val="002E6684"/>
    <w:rsid w:val="003062C1"/>
    <w:rsid w:val="00306545"/>
    <w:rsid w:val="00306C17"/>
    <w:rsid w:val="00307BC6"/>
    <w:rsid w:val="0031091E"/>
    <w:rsid w:val="00310EB6"/>
    <w:rsid w:val="0031448D"/>
    <w:rsid w:val="00316040"/>
    <w:rsid w:val="00340032"/>
    <w:rsid w:val="00363724"/>
    <w:rsid w:val="00364B15"/>
    <w:rsid w:val="003764DD"/>
    <w:rsid w:val="00383550"/>
    <w:rsid w:val="00385372"/>
    <w:rsid w:val="003935C7"/>
    <w:rsid w:val="0039404D"/>
    <w:rsid w:val="003A4605"/>
    <w:rsid w:val="003C0E0C"/>
    <w:rsid w:val="003D3941"/>
    <w:rsid w:val="003D43D6"/>
    <w:rsid w:val="003E050D"/>
    <w:rsid w:val="003E294A"/>
    <w:rsid w:val="003E5A18"/>
    <w:rsid w:val="003E5AFB"/>
    <w:rsid w:val="003E694C"/>
    <w:rsid w:val="003F0879"/>
    <w:rsid w:val="003F09C6"/>
    <w:rsid w:val="003F2F48"/>
    <w:rsid w:val="0040355B"/>
    <w:rsid w:val="00405601"/>
    <w:rsid w:val="0041779A"/>
    <w:rsid w:val="0042479E"/>
    <w:rsid w:val="0042792E"/>
    <w:rsid w:val="00433954"/>
    <w:rsid w:val="00435B81"/>
    <w:rsid w:val="004372AB"/>
    <w:rsid w:val="00440809"/>
    <w:rsid w:val="0044279C"/>
    <w:rsid w:val="00452CBB"/>
    <w:rsid w:val="0047298F"/>
    <w:rsid w:val="00474BA9"/>
    <w:rsid w:val="00475123"/>
    <w:rsid w:val="0047660B"/>
    <w:rsid w:val="004767B0"/>
    <w:rsid w:val="004772DF"/>
    <w:rsid w:val="004775B5"/>
    <w:rsid w:val="004802E8"/>
    <w:rsid w:val="00481AC0"/>
    <w:rsid w:val="00481B45"/>
    <w:rsid w:val="00481DEE"/>
    <w:rsid w:val="0049374D"/>
    <w:rsid w:val="004A1E4D"/>
    <w:rsid w:val="004A493E"/>
    <w:rsid w:val="004A4D6D"/>
    <w:rsid w:val="004B41A9"/>
    <w:rsid w:val="004B4F95"/>
    <w:rsid w:val="004D0CA8"/>
    <w:rsid w:val="004D5383"/>
    <w:rsid w:val="004D6033"/>
    <w:rsid w:val="004F172B"/>
    <w:rsid w:val="004F26DB"/>
    <w:rsid w:val="004F2D14"/>
    <w:rsid w:val="00505D40"/>
    <w:rsid w:val="005100AD"/>
    <w:rsid w:val="00513A05"/>
    <w:rsid w:val="00515AF3"/>
    <w:rsid w:val="00520D67"/>
    <w:rsid w:val="00532AD4"/>
    <w:rsid w:val="00533737"/>
    <w:rsid w:val="00535CF7"/>
    <w:rsid w:val="0053767B"/>
    <w:rsid w:val="00541235"/>
    <w:rsid w:val="0055227B"/>
    <w:rsid w:val="00557529"/>
    <w:rsid w:val="00561806"/>
    <w:rsid w:val="00564C37"/>
    <w:rsid w:val="005729A3"/>
    <w:rsid w:val="005733E3"/>
    <w:rsid w:val="00576638"/>
    <w:rsid w:val="0058445C"/>
    <w:rsid w:val="005905E9"/>
    <w:rsid w:val="00591506"/>
    <w:rsid w:val="005A00A6"/>
    <w:rsid w:val="005A321C"/>
    <w:rsid w:val="005A6196"/>
    <w:rsid w:val="005A657E"/>
    <w:rsid w:val="005B6594"/>
    <w:rsid w:val="005D6558"/>
    <w:rsid w:val="005D7F73"/>
    <w:rsid w:val="005E56DA"/>
    <w:rsid w:val="00600635"/>
    <w:rsid w:val="006022ED"/>
    <w:rsid w:val="006065DF"/>
    <w:rsid w:val="006132A8"/>
    <w:rsid w:val="0061789C"/>
    <w:rsid w:val="00626467"/>
    <w:rsid w:val="00631C1E"/>
    <w:rsid w:val="00644EF9"/>
    <w:rsid w:val="006461F2"/>
    <w:rsid w:val="006466CF"/>
    <w:rsid w:val="00655AC0"/>
    <w:rsid w:val="006611A0"/>
    <w:rsid w:val="00663399"/>
    <w:rsid w:val="00667B6E"/>
    <w:rsid w:val="0067239F"/>
    <w:rsid w:val="0067264F"/>
    <w:rsid w:val="00680910"/>
    <w:rsid w:val="00693EA3"/>
    <w:rsid w:val="006A1370"/>
    <w:rsid w:val="006B1A90"/>
    <w:rsid w:val="006B448F"/>
    <w:rsid w:val="006C2675"/>
    <w:rsid w:val="006D005B"/>
    <w:rsid w:val="006D7625"/>
    <w:rsid w:val="006E1F90"/>
    <w:rsid w:val="006E2C8C"/>
    <w:rsid w:val="006E35CD"/>
    <w:rsid w:val="006E4B61"/>
    <w:rsid w:val="006E7E96"/>
    <w:rsid w:val="006F7ED8"/>
    <w:rsid w:val="00703F20"/>
    <w:rsid w:val="0072085D"/>
    <w:rsid w:val="0072591D"/>
    <w:rsid w:val="007323B9"/>
    <w:rsid w:val="00733745"/>
    <w:rsid w:val="00736F8C"/>
    <w:rsid w:val="00737ECF"/>
    <w:rsid w:val="007401D1"/>
    <w:rsid w:val="00746A0D"/>
    <w:rsid w:val="00747406"/>
    <w:rsid w:val="007505D4"/>
    <w:rsid w:val="0075256A"/>
    <w:rsid w:val="007631C1"/>
    <w:rsid w:val="00764401"/>
    <w:rsid w:val="00771073"/>
    <w:rsid w:val="007729BE"/>
    <w:rsid w:val="007734F7"/>
    <w:rsid w:val="00774E80"/>
    <w:rsid w:val="00781986"/>
    <w:rsid w:val="00791422"/>
    <w:rsid w:val="00792474"/>
    <w:rsid w:val="00797CD2"/>
    <w:rsid w:val="007A6E03"/>
    <w:rsid w:val="007A75EB"/>
    <w:rsid w:val="007A792D"/>
    <w:rsid w:val="007B2294"/>
    <w:rsid w:val="007B365B"/>
    <w:rsid w:val="007B5236"/>
    <w:rsid w:val="007D4A4A"/>
    <w:rsid w:val="007D5117"/>
    <w:rsid w:val="007E33B6"/>
    <w:rsid w:val="007E361F"/>
    <w:rsid w:val="007E406F"/>
    <w:rsid w:val="007E68A3"/>
    <w:rsid w:val="007E7210"/>
    <w:rsid w:val="007F2106"/>
    <w:rsid w:val="00801C85"/>
    <w:rsid w:val="00801D34"/>
    <w:rsid w:val="00803306"/>
    <w:rsid w:val="008129DC"/>
    <w:rsid w:val="0081427C"/>
    <w:rsid w:val="008222A1"/>
    <w:rsid w:val="0082254A"/>
    <w:rsid w:val="00822CCB"/>
    <w:rsid w:val="008237E7"/>
    <w:rsid w:val="008271B0"/>
    <w:rsid w:val="00827E6B"/>
    <w:rsid w:val="008306C3"/>
    <w:rsid w:val="0084268C"/>
    <w:rsid w:val="00845852"/>
    <w:rsid w:val="00847B1A"/>
    <w:rsid w:val="00850AD6"/>
    <w:rsid w:val="00853DB8"/>
    <w:rsid w:val="00861CA8"/>
    <w:rsid w:val="00863FBB"/>
    <w:rsid w:val="0086510D"/>
    <w:rsid w:val="00870F2F"/>
    <w:rsid w:val="008770D1"/>
    <w:rsid w:val="00880F58"/>
    <w:rsid w:val="00882B59"/>
    <w:rsid w:val="00892E44"/>
    <w:rsid w:val="008A3A73"/>
    <w:rsid w:val="008A5483"/>
    <w:rsid w:val="008A6E98"/>
    <w:rsid w:val="008C0324"/>
    <w:rsid w:val="008C268B"/>
    <w:rsid w:val="008C3C1C"/>
    <w:rsid w:val="008E4197"/>
    <w:rsid w:val="0090148F"/>
    <w:rsid w:val="009017C6"/>
    <w:rsid w:val="00915902"/>
    <w:rsid w:val="0091663A"/>
    <w:rsid w:val="00917D7D"/>
    <w:rsid w:val="00924394"/>
    <w:rsid w:val="009251A8"/>
    <w:rsid w:val="00927FBE"/>
    <w:rsid w:val="0093008C"/>
    <w:rsid w:val="00934C94"/>
    <w:rsid w:val="009370A6"/>
    <w:rsid w:val="0094087D"/>
    <w:rsid w:val="00941070"/>
    <w:rsid w:val="0094712F"/>
    <w:rsid w:val="009520F6"/>
    <w:rsid w:val="00954D3C"/>
    <w:rsid w:val="00954FEA"/>
    <w:rsid w:val="00970E76"/>
    <w:rsid w:val="00974120"/>
    <w:rsid w:val="00975CD5"/>
    <w:rsid w:val="009766A3"/>
    <w:rsid w:val="00992317"/>
    <w:rsid w:val="0099538C"/>
    <w:rsid w:val="0099560A"/>
    <w:rsid w:val="009A090B"/>
    <w:rsid w:val="009A09E1"/>
    <w:rsid w:val="009B0F7C"/>
    <w:rsid w:val="009B1D2C"/>
    <w:rsid w:val="009B7B04"/>
    <w:rsid w:val="009C043A"/>
    <w:rsid w:val="009C1780"/>
    <w:rsid w:val="009C53A5"/>
    <w:rsid w:val="009C5FA4"/>
    <w:rsid w:val="009E1BAD"/>
    <w:rsid w:val="009E2C43"/>
    <w:rsid w:val="009F0029"/>
    <w:rsid w:val="009F15D2"/>
    <w:rsid w:val="009F282A"/>
    <w:rsid w:val="00A00988"/>
    <w:rsid w:val="00A01FFE"/>
    <w:rsid w:val="00A04A12"/>
    <w:rsid w:val="00A0566B"/>
    <w:rsid w:val="00A12CB9"/>
    <w:rsid w:val="00A139BE"/>
    <w:rsid w:val="00A162CA"/>
    <w:rsid w:val="00A25B32"/>
    <w:rsid w:val="00A30AF4"/>
    <w:rsid w:val="00A3288E"/>
    <w:rsid w:val="00A402D1"/>
    <w:rsid w:val="00A50C33"/>
    <w:rsid w:val="00A52331"/>
    <w:rsid w:val="00A53661"/>
    <w:rsid w:val="00A61AD4"/>
    <w:rsid w:val="00A64EE5"/>
    <w:rsid w:val="00A66639"/>
    <w:rsid w:val="00A66CA4"/>
    <w:rsid w:val="00A73C8E"/>
    <w:rsid w:val="00A7596D"/>
    <w:rsid w:val="00A76DF0"/>
    <w:rsid w:val="00A82D53"/>
    <w:rsid w:val="00A93011"/>
    <w:rsid w:val="00A934E0"/>
    <w:rsid w:val="00A9455B"/>
    <w:rsid w:val="00AA3965"/>
    <w:rsid w:val="00AA545A"/>
    <w:rsid w:val="00AA5D91"/>
    <w:rsid w:val="00AA6570"/>
    <w:rsid w:val="00AA6ADB"/>
    <w:rsid w:val="00AA7573"/>
    <w:rsid w:val="00AB46C1"/>
    <w:rsid w:val="00AB62C2"/>
    <w:rsid w:val="00AC3418"/>
    <w:rsid w:val="00AC59AB"/>
    <w:rsid w:val="00AE6641"/>
    <w:rsid w:val="00AF07A3"/>
    <w:rsid w:val="00B058C6"/>
    <w:rsid w:val="00B06F55"/>
    <w:rsid w:val="00B10FC2"/>
    <w:rsid w:val="00B112C3"/>
    <w:rsid w:val="00B227CC"/>
    <w:rsid w:val="00B229F8"/>
    <w:rsid w:val="00B25156"/>
    <w:rsid w:val="00B3057A"/>
    <w:rsid w:val="00B31B63"/>
    <w:rsid w:val="00B344DD"/>
    <w:rsid w:val="00B415D7"/>
    <w:rsid w:val="00B41A9F"/>
    <w:rsid w:val="00B45A92"/>
    <w:rsid w:val="00B47415"/>
    <w:rsid w:val="00B5129C"/>
    <w:rsid w:val="00B61F23"/>
    <w:rsid w:val="00B63F1F"/>
    <w:rsid w:val="00B6736B"/>
    <w:rsid w:val="00B75377"/>
    <w:rsid w:val="00B766CA"/>
    <w:rsid w:val="00B8235A"/>
    <w:rsid w:val="00B86B63"/>
    <w:rsid w:val="00B872B3"/>
    <w:rsid w:val="00B879B3"/>
    <w:rsid w:val="00B87FBE"/>
    <w:rsid w:val="00B90362"/>
    <w:rsid w:val="00B911CB"/>
    <w:rsid w:val="00BA1943"/>
    <w:rsid w:val="00BA703F"/>
    <w:rsid w:val="00BB3295"/>
    <w:rsid w:val="00BC52B3"/>
    <w:rsid w:val="00BC5A7D"/>
    <w:rsid w:val="00BD3F35"/>
    <w:rsid w:val="00BD4EA5"/>
    <w:rsid w:val="00BE30AE"/>
    <w:rsid w:val="00BE670F"/>
    <w:rsid w:val="00BF0634"/>
    <w:rsid w:val="00BF4CF4"/>
    <w:rsid w:val="00C04B94"/>
    <w:rsid w:val="00C07D03"/>
    <w:rsid w:val="00C11D3F"/>
    <w:rsid w:val="00C23315"/>
    <w:rsid w:val="00C25D82"/>
    <w:rsid w:val="00C3056F"/>
    <w:rsid w:val="00C32A85"/>
    <w:rsid w:val="00C331B3"/>
    <w:rsid w:val="00C34A1E"/>
    <w:rsid w:val="00C378DC"/>
    <w:rsid w:val="00C57121"/>
    <w:rsid w:val="00C64927"/>
    <w:rsid w:val="00C67F92"/>
    <w:rsid w:val="00C7075A"/>
    <w:rsid w:val="00C717D6"/>
    <w:rsid w:val="00C80B3A"/>
    <w:rsid w:val="00C86B7D"/>
    <w:rsid w:val="00C92E46"/>
    <w:rsid w:val="00CB1E7A"/>
    <w:rsid w:val="00CC5FEA"/>
    <w:rsid w:val="00CE4605"/>
    <w:rsid w:val="00CF206B"/>
    <w:rsid w:val="00CF2C52"/>
    <w:rsid w:val="00D00BC3"/>
    <w:rsid w:val="00D0250F"/>
    <w:rsid w:val="00D06F3D"/>
    <w:rsid w:val="00D15324"/>
    <w:rsid w:val="00D155F3"/>
    <w:rsid w:val="00D17709"/>
    <w:rsid w:val="00D21165"/>
    <w:rsid w:val="00D267B0"/>
    <w:rsid w:val="00D26B90"/>
    <w:rsid w:val="00D270B3"/>
    <w:rsid w:val="00D3221B"/>
    <w:rsid w:val="00D36440"/>
    <w:rsid w:val="00D37F29"/>
    <w:rsid w:val="00D471FE"/>
    <w:rsid w:val="00D52688"/>
    <w:rsid w:val="00D52E34"/>
    <w:rsid w:val="00D609B5"/>
    <w:rsid w:val="00D64B93"/>
    <w:rsid w:val="00D65A0C"/>
    <w:rsid w:val="00D703E6"/>
    <w:rsid w:val="00D70F9D"/>
    <w:rsid w:val="00D928A4"/>
    <w:rsid w:val="00D960BE"/>
    <w:rsid w:val="00DA280E"/>
    <w:rsid w:val="00DB1F6B"/>
    <w:rsid w:val="00DC12FA"/>
    <w:rsid w:val="00DC1482"/>
    <w:rsid w:val="00DD047B"/>
    <w:rsid w:val="00DD3EE8"/>
    <w:rsid w:val="00DD6254"/>
    <w:rsid w:val="00DD71C2"/>
    <w:rsid w:val="00DF4A91"/>
    <w:rsid w:val="00DF53D0"/>
    <w:rsid w:val="00E01A79"/>
    <w:rsid w:val="00E05E3D"/>
    <w:rsid w:val="00E10043"/>
    <w:rsid w:val="00E10EED"/>
    <w:rsid w:val="00E2444E"/>
    <w:rsid w:val="00E25E61"/>
    <w:rsid w:val="00E321E2"/>
    <w:rsid w:val="00E44A5E"/>
    <w:rsid w:val="00E67DD8"/>
    <w:rsid w:val="00E77D1B"/>
    <w:rsid w:val="00E824ED"/>
    <w:rsid w:val="00E83521"/>
    <w:rsid w:val="00E85F2A"/>
    <w:rsid w:val="00E968CD"/>
    <w:rsid w:val="00E970E9"/>
    <w:rsid w:val="00EA1C2F"/>
    <w:rsid w:val="00EA6CD5"/>
    <w:rsid w:val="00EA7D5B"/>
    <w:rsid w:val="00EB274E"/>
    <w:rsid w:val="00EC06DD"/>
    <w:rsid w:val="00EC4AA8"/>
    <w:rsid w:val="00EC5C7C"/>
    <w:rsid w:val="00ED3251"/>
    <w:rsid w:val="00EE12AC"/>
    <w:rsid w:val="00EE15DD"/>
    <w:rsid w:val="00EE3CDA"/>
    <w:rsid w:val="00EE6E34"/>
    <w:rsid w:val="00EF1FC5"/>
    <w:rsid w:val="00EF52A7"/>
    <w:rsid w:val="00EF6C28"/>
    <w:rsid w:val="00F1088C"/>
    <w:rsid w:val="00F13E80"/>
    <w:rsid w:val="00F16FD1"/>
    <w:rsid w:val="00F17E4B"/>
    <w:rsid w:val="00F21FEE"/>
    <w:rsid w:val="00F22F83"/>
    <w:rsid w:val="00F238FA"/>
    <w:rsid w:val="00F246D2"/>
    <w:rsid w:val="00F26A8A"/>
    <w:rsid w:val="00F32541"/>
    <w:rsid w:val="00F336DA"/>
    <w:rsid w:val="00F3766B"/>
    <w:rsid w:val="00F504F8"/>
    <w:rsid w:val="00F52D5C"/>
    <w:rsid w:val="00F56E3D"/>
    <w:rsid w:val="00F56F42"/>
    <w:rsid w:val="00F643BE"/>
    <w:rsid w:val="00F65C64"/>
    <w:rsid w:val="00F74432"/>
    <w:rsid w:val="00F75E84"/>
    <w:rsid w:val="00F76C98"/>
    <w:rsid w:val="00F776F9"/>
    <w:rsid w:val="00F77CB5"/>
    <w:rsid w:val="00F91DEF"/>
    <w:rsid w:val="00F96DA6"/>
    <w:rsid w:val="00FA3206"/>
    <w:rsid w:val="00FB5E9A"/>
    <w:rsid w:val="00FB691F"/>
    <w:rsid w:val="00FC1220"/>
    <w:rsid w:val="00FC2BF9"/>
    <w:rsid w:val="00FD1CB5"/>
    <w:rsid w:val="00FD491F"/>
    <w:rsid w:val="00FD51A6"/>
    <w:rsid w:val="00FD766F"/>
    <w:rsid w:val="00FE0CDC"/>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66DCF6"/>
  <w15:chartTrackingRefBased/>
  <w15:docId w15:val="{8E9BCBB3-0742-4D11-ACA8-3648FBFB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qFormat/>
    <w:rsid w:val="00CB1E7A"/>
    <w:pPr>
      <w:outlineLvl w:val="1"/>
    </w:pPr>
  </w:style>
  <w:style w:type="paragraph" w:styleId="berschrift6">
    <w:name w:val="heading 6"/>
    <w:basedOn w:val="Standard"/>
    <w:next w:val="Standard"/>
    <w:link w:val="berschrift6Zchn"/>
    <w:uiPriority w:val="9"/>
    <w:qFormat/>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customStyle="1" w:styleId="MittleresRaster21">
    <w:name w:val="Mittleres Raster 21"/>
    <w:link w:val="MittleresRaster2Zchn"/>
    <w:uiPriority w:val="1"/>
    <w:qFormat/>
    <w:rsid w:val="00EE6E34"/>
    <w:rPr>
      <w:rFonts w:ascii="Calibri" w:hAnsi="Calibri"/>
      <w:sz w:val="22"/>
      <w:szCs w:val="22"/>
    </w:rPr>
  </w:style>
  <w:style w:type="character" w:customStyle="1" w:styleId="MittleresRaster2Zchn">
    <w:name w:val="Mittleres Raster 2 Zchn"/>
    <w:link w:val="MittleresRaster21"/>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customStyle="1" w:styleId="FarbigeListe-Akzent11">
    <w:name w:val="Farbige Liste - Akzent 11"/>
    <w:basedOn w:val="Standard"/>
    <w:uiPriority w:val="34"/>
    <w:qFormat/>
    <w:rsid w:val="003A4605"/>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tect.checkpoint.com/v2/___https://media.arburg.com/web/c9cb1ab673019d3/dkt-2024-press-preview___.YzJ1Omxpb25icmlkZ2U6YzpvOmQ1MjYxMDA1M2QxYzQyYmRkN2U3OWQyNzRiNDczMjNjOjY6NWVkMzpiMTI3ZTg1NDYzY2ZlMmQ1ZTg2MDhmNDc0ZGNkY2NmMWZmNzU1MWYwMzQwNjBlZWI1YWQyYzlhMDAyMjcyOGEwOnA6V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2017-07-10T07:52:00Z</cp:lastPrinted>
  <dcterms:created xsi:type="dcterms:W3CDTF">2024-05-07T06:19:00Z</dcterms:created>
  <dcterms:modified xsi:type="dcterms:W3CDTF">2024-05-07T06:19:00Z</dcterms:modified>
</cp:coreProperties>
</file>